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183CD" w14:textId="77777777" w:rsidR="00BB42FB" w:rsidRDefault="009F2A44"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公益社団法人</w:t>
      </w:r>
      <w:r w:rsidR="00105DB8" w:rsidRPr="001E166A">
        <w:rPr>
          <w:rFonts w:asciiTheme="minorEastAsia" w:eastAsiaTheme="minorEastAsia" w:hAnsiTheme="minorEastAsia" w:cs="ＭＳ明朝" w:hint="eastAsia"/>
          <w:color w:val="auto"/>
          <w:sz w:val="28"/>
          <w:szCs w:val="28"/>
        </w:rPr>
        <w:t>埼玉県</w:t>
      </w:r>
      <w:r w:rsidRPr="001E166A">
        <w:rPr>
          <w:rFonts w:asciiTheme="minorEastAsia" w:eastAsiaTheme="minorEastAsia" w:hAnsiTheme="minorEastAsia" w:cs="ＭＳ明朝" w:hint="eastAsia"/>
          <w:color w:val="auto"/>
          <w:sz w:val="28"/>
          <w:szCs w:val="28"/>
        </w:rPr>
        <w:t>農林</w:t>
      </w:r>
      <w:r w:rsidR="00105DB8" w:rsidRPr="001E166A">
        <w:rPr>
          <w:rFonts w:asciiTheme="minorEastAsia" w:eastAsiaTheme="minorEastAsia" w:hAnsiTheme="minorEastAsia" w:cs="ＭＳ明朝" w:hint="eastAsia"/>
          <w:color w:val="auto"/>
          <w:sz w:val="28"/>
          <w:szCs w:val="28"/>
        </w:rPr>
        <w:t>公社</w:t>
      </w:r>
    </w:p>
    <w:p w14:paraId="2D5A20D9" w14:textId="77777777" w:rsidR="00105DB8" w:rsidRPr="001E166A" w:rsidRDefault="001E166A" w:rsidP="009F2A44">
      <w:pPr>
        <w:overflowPunct/>
        <w:autoSpaceDE w:val="0"/>
        <w:autoSpaceDN w:val="0"/>
        <w:jc w:val="center"/>
        <w:textAlignment w:val="auto"/>
        <w:rPr>
          <w:rFonts w:asciiTheme="minorEastAsia" w:eastAsiaTheme="minorEastAsia" w:hAnsiTheme="minorEastAsia" w:cs="ＭＳ明朝"/>
          <w:color w:val="auto"/>
          <w:sz w:val="28"/>
          <w:szCs w:val="28"/>
        </w:rPr>
      </w:pPr>
      <w:r w:rsidRPr="001E166A">
        <w:rPr>
          <w:rFonts w:asciiTheme="minorEastAsia" w:eastAsiaTheme="minorEastAsia" w:hAnsiTheme="minorEastAsia" w:cs="ＭＳ明朝" w:hint="eastAsia"/>
          <w:color w:val="auto"/>
          <w:sz w:val="28"/>
          <w:szCs w:val="28"/>
        </w:rPr>
        <w:t>建設工事</w:t>
      </w:r>
      <w:r w:rsidR="0041347C">
        <w:rPr>
          <w:rFonts w:asciiTheme="minorEastAsia" w:eastAsiaTheme="minorEastAsia" w:hAnsiTheme="minorEastAsia" w:cs="ＭＳ明朝" w:hint="eastAsia"/>
          <w:color w:val="auto"/>
          <w:sz w:val="28"/>
          <w:szCs w:val="28"/>
        </w:rPr>
        <w:t>請負</w:t>
      </w:r>
      <w:r w:rsidR="003603E5">
        <w:rPr>
          <w:rFonts w:asciiTheme="minorEastAsia" w:eastAsiaTheme="minorEastAsia" w:hAnsiTheme="minorEastAsia" w:cs="ＭＳ明朝" w:hint="eastAsia"/>
          <w:color w:val="auto"/>
          <w:sz w:val="28"/>
          <w:szCs w:val="28"/>
        </w:rPr>
        <w:t>等指名</w:t>
      </w:r>
      <w:r w:rsidR="00105DB8" w:rsidRPr="001E166A">
        <w:rPr>
          <w:rFonts w:asciiTheme="minorEastAsia" w:eastAsiaTheme="minorEastAsia" w:hAnsiTheme="minorEastAsia" w:cs="ＭＳ明朝" w:hint="eastAsia"/>
          <w:color w:val="auto"/>
          <w:sz w:val="28"/>
          <w:szCs w:val="28"/>
        </w:rPr>
        <w:t>競争入札</w:t>
      </w:r>
      <w:r w:rsidRPr="001E166A">
        <w:rPr>
          <w:rFonts w:asciiTheme="minorEastAsia" w:eastAsiaTheme="minorEastAsia" w:hAnsiTheme="minorEastAsia" w:cs="ＭＳ明朝" w:hint="eastAsia"/>
          <w:color w:val="auto"/>
          <w:sz w:val="28"/>
          <w:szCs w:val="28"/>
        </w:rPr>
        <w:t>執行</w:t>
      </w:r>
      <w:r w:rsidR="00105DB8" w:rsidRPr="001E166A">
        <w:rPr>
          <w:rFonts w:asciiTheme="minorEastAsia" w:eastAsiaTheme="minorEastAsia" w:hAnsiTheme="minorEastAsia" w:cs="ＭＳ明朝" w:hint="eastAsia"/>
          <w:color w:val="auto"/>
          <w:sz w:val="28"/>
          <w:szCs w:val="28"/>
        </w:rPr>
        <w:t>要綱</w:t>
      </w:r>
    </w:p>
    <w:p w14:paraId="75AAE258" w14:textId="77777777" w:rsidR="009F2A44" w:rsidRPr="003603E5" w:rsidRDefault="009F2A44" w:rsidP="009F2A44">
      <w:pPr>
        <w:overflowPunct/>
        <w:autoSpaceDE w:val="0"/>
        <w:autoSpaceDN w:val="0"/>
        <w:jc w:val="left"/>
        <w:textAlignment w:val="auto"/>
        <w:rPr>
          <w:rFonts w:asciiTheme="minorEastAsia" w:eastAsiaTheme="minorEastAsia" w:hAnsiTheme="minorEastAsia" w:cs="ＭＳ明朝"/>
          <w:color w:val="auto"/>
          <w:sz w:val="24"/>
          <w:szCs w:val="24"/>
        </w:rPr>
      </w:pPr>
    </w:p>
    <w:p w14:paraId="37BA4F0B" w14:textId="77777777" w:rsidR="003603E5" w:rsidRPr="00482794" w:rsidRDefault="003603E5" w:rsidP="00AF2053">
      <w:pPr>
        <w:pStyle w:val="Default"/>
        <w:ind w:firstLineChars="100" w:firstLine="222"/>
      </w:pPr>
      <w:r w:rsidRPr="00482794">
        <w:rPr>
          <w:rFonts w:hint="eastAsia"/>
        </w:rPr>
        <w:t>（趣旨）</w:t>
      </w:r>
      <w:r w:rsidRPr="00482794">
        <w:t xml:space="preserve"> </w:t>
      </w:r>
    </w:p>
    <w:p w14:paraId="01772341" w14:textId="77777777" w:rsidR="003603E5" w:rsidRPr="00482794" w:rsidRDefault="003603E5" w:rsidP="00482794">
      <w:pPr>
        <w:pStyle w:val="Default"/>
        <w:ind w:left="222" w:hangingChars="100" w:hanging="222"/>
      </w:pPr>
      <w:r w:rsidRPr="00482794">
        <w:rPr>
          <w:rFonts w:hint="eastAsia"/>
        </w:rPr>
        <w:t>第１条</w:t>
      </w:r>
      <w:r w:rsidR="00482794">
        <w:rPr>
          <w:rFonts w:hint="eastAsia"/>
        </w:rPr>
        <w:t xml:space="preserve">　</w:t>
      </w:r>
      <w:r w:rsidRPr="00482794">
        <w:rPr>
          <w:rFonts w:hint="eastAsia"/>
        </w:rPr>
        <w:t>この要綱は、</w:t>
      </w:r>
      <w:r w:rsidR="00537F09">
        <w:rPr>
          <w:rFonts w:hint="eastAsia"/>
        </w:rPr>
        <w:t>公益社団法人埼玉県農林</w:t>
      </w:r>
      <w:r w:rsidR="00482794">
        <w:rPr>
          <w:rFonts w:hint="eastAsia"/>
        </w:rPr>
        <w:t>公社</w:t>
      </w:r>
      <w:r w:rsidR="00537F09">
        <w:rPr>
          <w:rFonts w:hint="eastAsia"/>
        </w:rPr>
        <w:t>（以下「公社」という。）</w:t>
      </w:r>
      <w:r w:rsidRPr="00482794">
        <w:rPr>
          <w:rFonts w:hint="eastAsia"/>
        </w:rPr>
        <w:t>が発注する建設工事の請負、建設工事に係る</w:t>
      </w:r>
      <w:r w:rsidR="00482794">
        <w:rPr>
          <w:rFonts w:hint="eastAsia"/>
        </w:rPr>
        <w:t>設計</w:t>
      </w:r>
      <w:r w:rsidRPr="00482794">
        <w:rPr>
          <w:rFonts w:hint="eastAsia"/>
        </w:rPr>
        <w:t>、</w:t>
      </w:r>
      <w:r w:rsidR="00482794">
        <w:rPr>
          <w:rFonts w:hint="eastAsia"/>
        </w:rPr>
        <w:t>調査</w:t>
      </w:r>
      <w:r w:rsidRPr="00482794">
        <w:rPr>
          <w:rFonts w:hint="eastAsia"/>
        </w:rPr>
        <w:t>及び測量その他の業務委託</w:t>
      </w:r>
      <w:r w:rsidR="00FD441B">
        <w:rPr>
          <w:rFonts w:hint="eastAsia"/>
        </w:rPr>
        <w:t>（</w:t>
      </w:r>
      <w:r w:rsidRPr="00482794">
        <w:rPr>
          <w:rFonts w:hint="eastAsia"/>
        </w:rPr>
        <w:t>以下「建設工事等」という。</w:t>
      </w:r>
      <w:r w:rsidR="00FD441B">
        <w:rPr>
          <w:rFonts w:hint="eastAsia"/>
        </w:rPr>
        <w:t>）</w:t>
      </w:r>
      <w:r w:rsidRPr="00482794">
        <w:rPr>
          <w:rFonts w:hint="eastAsia"/>
        </w:rPr>
        <w:t>の契約に係る指名競争入札を公正かつ円滑に執行するため、必要な事項を定めるものとする。</w:t>
      </w:r>
      <w:r w:rsidRPr="00482794">
        <w:t xml:space="preserve"> </w:t>
      </w:r>
    </w:p>
    <w:p w14:paraId="52902850" w14:textId="77777777" w:rsidR="003603E5" w:rsidRPr="00482794" w:rsidRDefault="003603E5" w:rsidP="00AF2053">
      <w:pPr>
        <w:pStyle w:val="Default"/>
        <w:ind w:firstLineChars="100" w:firstLine="222"/>
      </w:pPr>
      <w:r w:rsidRPr="00482794">
        <w:rPr>
          <w:rFonts w:hint="eastAsia"/>
        </w:rPr>
        <w:t>（入札参加者の指名）</w:t>
      </w:r>
      <w:r w:rsidRPr="00482794">
        <w:t xml:space="preserve"> </w:t>
      </w:r>
    </w:p>
    <w:p w14:paraId="7F676BA3" w14:textId="77777777" w:rsidR="003603E5" w:rsidRPr="00482794" w:rsidRDefault="003603E5" w:rsidP="00482794">
      <w:pPr>
        <w:pStyle w:val="Default"/>
        <w:ind w:left="222" w:hangingChars="100" w:hanging="222"/>
      </w:pPr>
      <w:r w:rsidRPr="00482794">
        <w:rPr>
          <w:rFonts w:hint="eastAsia"/>
        </w:rPr>
        <w:t>第２条</w:t>
      </w:r>
      <w:r w:rsidR="00482794">
        <w:rPr>
          <w:rFonts w:hint="eastAsia"/>
        </w:rPr>
        <w:t xml:space="preserve">　</w:t>
      </w:r>
      <w:r w:rsidRPr="00482794">
        <w:rPr>
          <w:rFonts w:hint="eastAsia"/>
        </w:rPr>
        <w:t>建設工事等の入札参加者を指名するときは、埼玉県建設工事等競争入札参加資格者名簿に登載されている者の中から選定し、なるべく５者以上を指名するものとする。</w:t>
      </w:r>
      <w:r w:rsidRPr="00482794">
        <w:t xml:space="preserve"> </w:t>
      </w:r>
    </w:p>
    <w:p w14:paraId="3D994B12" w14:textId="77777777" w:rsidR="003603E5" w:rsidRPr="00482794" w:rsidRDefault="003603E5" w:rsidP="00AF2053">
      <w:pPr>
        <w:pStyle w:val="Default"/>
        <w:ind w:firstLineChars="100" w:firstLine="222"/>
      </w:pPr>
      <w:r w:rsidRPr="00482794">
        <w:rPr>
          <w:rFonts w:hint="eastAsia"/>
        </w:rPr>
        <w:t>（指名及び入札の通知）</w:t>
      </w:r>
      <w:r w:rsidRPr="00482794">
        <w:t xml:space="preserve"> </w:t>
      </w:r>
    </w:p>
    <w:p w14:paraId="3CE1B8F2" w14:textId="77777777" w:rsidR="003603E5" w:rsidRPr="00482794" w:rsidRDefault="003603E5" w:rsidP="00482794">
      <w:pPr>
        <w:pStyle w:val="Default"/>
        <w:ind w:left="222" w:hangingChars="100" w:hanging="222"/>
      </w:pPr>
      <w:r w:rsidRPr="00482794">
        <w:rPr>
          <w:rFonts w:hint="eastAsia"/>
        </w:rPr>
        <w:t>第３条</w:t>
      </w:r>
      <w:r w:rsidR="00482794">
        <w:rPr>
          <w:rFonts w:hint="eastAsia"/>
        </w:rPr>
        <w:t xml:space="preserve">　</w:t>
      </w:r>
      <w:r w:rsidRPr="00482794">
        <w:rPr>
          <w:rFonts w:hint="eastAsia"/>
        </w:rPr>
        <w:t>当該建設工事等の入札事務を所掌する</w:t>
      </w:r>
      <w:r w:rsidR="00482794">
        <w:rPr>
          <w:rFonts w:hint="eastAsia"/>
        </w:rPr>
        <w:t>理事</w:t>
      </w:r>
      <w:r w:rsidRPr="00482794">
        <w:rPr>
          <w:rFonts w:hint="eastAsia"/>
        </w:rPr>
        <w:t>長は、その入札に指名された旨及び入札の対象、入札日時、入札場所その他入札執行に関し必要な事項を入札参加者に</w:t>
      </w:r>
      <w:r w:rsidR="0075383F">
        <w:rPr>
          <w:rFonts w:hint="eastAsia"/>
        </w:rPr>
        <w:t>書面（標準様式第１号～第</w:t>
      </w:r>
      <w:r w:rsidR="00450372">
        <w:rPr>
          <w:rFonts w:hint="eastAsia"/>
        </w:rPr>
        <w:t>２</w:t>
      </w:r>
      <w:r w:rsidR="0075383F">
        <w:rPr>
          <w:rFonts w:hint="eastAsia"/>
        </w:rPr>
        <w:t>号）により</w:t>
      </w:r>
      <w:r w:rsidRPr="00482794">
        <w:rPr>
          <w:rFonts w:hint="eastAsia"/>
        </w:rPr>
        <w:t>通知するものとする。</w:t>
      </w:r>
    </w:p>
    <w:p w14:paraId="3A80F9BA" w14:textId="77777777" w:rsidR="003603E5" w:rsidRPr="00482794" w:rsidRDefault="003603E5" w:rsidP="00AF2053">
      <w:pPr>
        <w:pStyle w:val="Default"/>
        <w:ind w:firstLineChars="100" w:firstLine="222"/>
      </w:pPr>
      <w:r w:rsidRPr="00482794">
        <w:rPr>
          <w:rFonts w:hint="eastAsia"/>
        </w:rPr>
        <w:t>（設計図書等）</w:t>
      </w:r>
      <w:r w:rsidRPr="00482794">
        <w:t xml:space="preserve"> </w:t>
      </w:r>
    </w:p>
    <w:p w14:paraId="00F917EF" w14:textId="77777777" w:rsidR="003603E5" w:rsidRPr="00482794" w:rsidRDefault="003603E5" w:rsidP="00482794">
      <w:pPr>
        <w:pStyle w:val="Default"/>
        <w:ind w:left="222" w:hangingChars="100" w:hanging="222"/>
      </w:pPr>
      <w:r w:rsidRPr="00482794">
        <w:rPr>
          <w:rFonts w:hint="eastAsia"/>
        </w:rPr>
        <w:t>第４条</w:t>
      </w:r>
      <w:r w:rsidR="00482794">
        <w:rPr>
          <w:rFonts w:hint="eastAsia"/>
        </w:rPr>
        <w:t xml:space="preserve">　</w:t>
      </w:r>
      <w:r w:rsidRPr="00482794">
        <w:rPr>
          <w:rFonts w:hint="eastAsia"/>
        </w:rPr>
        <w:t>入札に参加するために必要となる設計図書、特記仕様書、その他入札金額の見積に必要な図書は、電子</w:t>
      </w:r>
      <w:r w:rsidR="00482794">
        <w:rPr>
          <w:rFonts w:hint="eastAsia"/>
        </w:rPr>
        <w:t>メールで送付</w:t>
      </w:r>
      <w:r w:rsidRPr="00482794">
        <w:rPr>
          <w:rFonts w:hint="eastAsia"/>
        </w:rPr>
        <w:t>する。</w:t>
      </w:r>
      <w:r w:rsidRPr="00482794">
        <w:t xml:space="preserve"> </w:t>
      </w:r>
    </w:p>
    <w:p w14:paraId="6F17EA9D" w14:textId="77777777" w:rsidR="003603E5" w:rsidRPr="00482794" w:rsidRDefault="003603E5" w:rsidP="00482794">
      <w:pPr>
        <w:pStyle w:val="Default"/>
        <w:ind w:left="222" w:hangingChars="100" w:hanging="222"/>
      </w:pPr>
      <w:r w:rsidRPr="00482794">
        <w:rPr>
          <w:rFonts w:hint="eastAsia"/>
        </w:rPr>
        <w:t>２</w:t>
      </w:r>
      <w:r w:rsidR="00482794">
        <w:rPr>
          <w:rFonts w:hint="eastAsia"/>
        </w:rPr>
        <w:t xml:space="preserve">　</w:t>
      </w:r>
      <w:r w:rsidRPr="00482794">
        <w:rPr>
          <w:rFonts w:hint="eastAsia"/>
        </w:rPr>
        <w:t>入札参加者からの質問及びその回答は、電子</w:t>
      </w:r>
      <w:r w:rsidR="00482794">
        <w:rPr>
          <w:rFonts w:hint="eastAsia"/>
        </w:rPr>
        <w:t>メール</w:t>
      </w:r>
      <w:r w:rsidRPr="00482794">
        <w:rPr>
          <w:rFonts w:hint="eastAsia"/>
        </w:rPr>
        <w:t>により全ての入札参加者に周知するものとする。</w:t>
      </w:r>
      <w:r w:rsidRPr="00482794">
        <w:t xml:space="preserve"> </w:t>
      </w:r>
    </w:p>
    <w:p w14:paraId="03906B1F" w14:textId="77777777" w:rsidR="003603E5" w:rsidRPr="00482794" w:rsidRDefault="003603E5" w:rsidP="00AF2053">
      <w:pPr>
        <w:pStyle w:val="Default"/>
        <w:ind w:firstLineChars="100" w:firstLine="222"/>
      </w:pPr>
      <w:r w:rsidRPr="00482794">
        <w:rPr>
          <w:rFonts w:hint="eastAsia"/>
        </w:rPr>
        <w:t>（現場説明）</w:t>
      </w:r>
      <w:r w:rsidRPr="00482794">
        <w:t xml:space="preserve"> </w:t>
      </w:r>
    </w:p>
    <w:p w14:paraId="566A3A6F" w14:textId="77777777" w:rsidR="003603E5" w:rsidRPr="00482794" w:rsidRDefault="003603E5" w:rsidP="003603E5">
      <w:pPr>
        <w:pStyle w:val="Default"/>
      </w:pPr>
      <w:r w:rsidRPr="00482794">
        <w:rPr>
          <w:rFonts w:hint="eastAsia"/>
        </w:rPr>
        <w:t>第５条</w:t>
      </w:r>
      <w:r w:rsidR="00482794">
        <w:rPr>
          <w:rFonts w:hint="eastAsia"/>
        </w:rPr>
        <w:t xml:space="preserve">　</w:t>
      </w:r>
      <w:r w:rsidRPr="00482794">
        <w:rPr>
          <w:rFonts w:hint="eastAsia"/>
        </w:rPr>
        <w:t>現場説明会は、原則として開催しないものとする。</w:t>
      </w:r>
      <w:r w:rsidRPr="00482794">
        <w:t xml:space="preserve"> </w:t>
      </w:r>
    </w:p>
    <w:p w14:paraId="44509AAD" w14:textId="77777777" w:rsidR="003603E5" w:rsidRPr="00482794" w:rsidRDefault="003603E5" w:rsidP="00AF2053">
      <w:pPr>
        <w:pStyle w:val="Default"/>
        <w:ind w:firstLineChars="100" w:firstLine="222"/>
      </w:pPr>
      <w:r w:rsidRPr="00482794">
        <w:rPr>
          <w:rFonts w:hint="eastAsia"/>
        </w:rPr>
        <w:t>（入札保証金）</w:t>
      </w:r>
      <w:r w:rsidRPr="00482794">
        <w:t xml:space="preserve"> </w:t>
      </w:r>
    </w:p>
    <w:p w14:paraId="634ABD55" w14:textId="77777777" w:rsidR="003603E5" w:rsidRPr="00482794" w:rsidRDefault="003603E5" w:rsidP="00482794">
      <w:pPr>
        <w:pStyle w:val="Default"/>
        <w:ind w:left="222" w:hangingChars="100" w:hanging="222"/>
      </w:pPr>
      <w:r w:rsidRPr="00482794">
        <w:rPr>
          <w:rFonts w:hint="eastAsia"/>
        </w:rPr>
        <w:t>第６条</w:t>
      </w:r>
      <w:r w:rsidR="00482794">
        <w:rPr>
          <w:rFonts w:hint="eastAsia"/>
        </w:rPr>
        <w:t xml:space="preserve">　</w:t>
      </w:r>
      <w:r w:rsidRPr="00EA732C">
        <w:rPr>
          <w:rFonts w:hint="eastAsia"/>
        </w:rPr>
        <w:t>入札保証金の納付及び</w:t>
      </w:r>
      <w:r w:rsidR="00494F4B" w:rsidRPr="00EA732C">
        <w:rPr>
          <w:rFonts w:hint="eastAsia"/>
        </w:rPr>
        <w:t>免除</w:t>
      </w:r>
      <w:r w:rsidRPr="00EA732C">
        <w:rPr>
          <w:rFonts w:hint="eastAsia"/>
        </w:rPr>
        <w:t>については、</w:t>
      </w:r>
      <w:r w:rsidR="00537F09" w:rsidRPr="00EA732C">
        <w:rPr>
          <w:rFonts w:hint="eastAsia"/>
        </w:rPr>
        <w:t>公益社団法人埼玉県農林公社</w:t>
      </w:r>
      <w:r w:rsidRPr="00EA732C">
        <w:rPr>
          <w:rFonts w:hint="eastAsia"/>
        </w:rPr>
        <w:t>財務</w:t>
      </w:r>
      <w:r w:rsidR="00537F09" w:rsidRPr="00EA732C">
        <w:rPr>
          <w:rFonts w:hint="eastAsia"/>
        </w:rPr>
        <w:t>規程</w:t>
      </w:r>
      <w:r w:rsidRPr="00EA732C">
        <w:rPr>
          <w:rFonts w:hint="eastAsia"/>
        </w:rPr>
        <w:t>（以下「財務</w:t>
      </w:r>
      <w:r w:rsidR="00537F09" w:rsidRPr="00EA732C">
        <w:rPr>
          <w:rFonts w:hint="eastAsia"/>
        </w:rPr>
        <w:t>規程</w:t>
      </w:r>
      <w:r w:rsidRPr="00EA732C">
        <w:rPr>
          <w:rFonts w:hint="eastAsia"/>
        </w:rPr>
        <w:t>」という。）第</w:t>
      </w:r>
      <w:r w:rsidR="00494F4B" w:rsidRPr="00EA732C">
        <w:rPr>
          <w:rFonts w:hint="eastAsia"/>
        </w:rPr>
        <w:t>６０</w:t>
      </w:r>
      <w:r w:rsidRPr="00EA732C">
        <w:rPr>
          <w:rFonts w:hint="eastAsia"/>
        </w:rPr>
        <w:t>条</w:t>
      </w:r>
      <w:r w:rsidR="00537F09" w:rsidRPr="00EA732C">
        <w:rPr>
          <w:rFonts w:hint="eastAsia"/>
        </w:rPr>
        <w:t>第１項</w:t>
      </w:r>
      <w:r w:rsidRPr="00EA732C">
        <w:rPr>
          <w:rFonts w:hint="eastAsia"/>
        </w:rPr>
        <w:t>に基づくものとする。</w:t>
      </w:r>
      <w:r w:rsidRPr="00EA732C">
        <w:t xml:space="preserve"> </w:t>
      </w:r>
    </w:p>
    <w:p w14:paraId="454E4197" w14:textId="77777777" w:rsidR="003603E5" w:rsidRPr="00482794" w:rsidRDefault="003603E5" w:rsidP="00482794">
      <w:pPr>
        <w:pStyle w:val="Default"/>
        <w:ind w:left="222" w:hangingChars="100" w:hanging="222"/>
      </w:pPr>
      <w:r w:rsidRPr="00482794">
        <w:rPr>
          <w:rFonts w:hint="eastAsia"/>
        </w:rPr>
        <w:t>２</w:t>
      </w:r>
      <w:r w:rsidR="00482794">
        <w:rPr>
          <w:rFonts w:hint="eastAsia"/>
        </w:rPr>
        <w:t xml:space="preserve">　</w:t>
      </w:r>
      <w:r w:rsidRPr="00482794">
        <w:rPr>
          <w:rFonts w:hint="eastAsia"/>
        </w:rPr>
        <w:t>入札保証金は、入札後、標準様式第</w:t>
      </w:r>
      <w:r w:rsidR="00FD0CD5">
        <w:rPr>
          <w:rFonts w:hint="eastAsia"/>
        </w:rPr>
        <w:t>３</w:t>
      </w:r>
      <w:r w:rsidRPr="00482794">
        <w:rPr>
          <w:rFonts w:hint="eastAsia"/>
        </w:rPr>
        <w:t>号の請求書に基づき、これを還付するものとする。ただし、落札者の入札保証金は、落札者について納付すべき契約保証金があるときは、これに充当するものとする。</w:t>
      </w:r>
      <w:r w:rsidRPr="00482794">
        <w:t xml:space="preserve"> </w:t>
      </w:r>
    </w:p>
    <w:p w14:paraId="66372448" w14:textId="77777777" w:rsidR="003603E5" w:rsidRPr="00482794" w:rsidRDefault="003603E5" w:rsidP="00482794">
      <w:pPr>
        <w:pStyle w:val="Default"/>
        <w:ind w:left="222" w:hangingChars="100" w:hanging="222"/>
      </w:pPr>
      <w:r w:rsidRPr="00482794">
        <w:rPr>
          <w:rFonts w:hint="eastAsia"/>
        </w:rPr>
        <w:t>３</w:t>
      </w:r>
      <w:r w:rsidR="00482794">
        <w:rPr>
          <w:rFonts w:hint="eastAsia"/>
        </w:rPr>
        <w:t xml:space="preserve">　</w:t>
      </w:r>
      <w:r w:rsidRPr="00482794">
        <w:rPr>
          <w:rFonts w:hint="eastAsia"/>
        </w:rPr>
        <w:t>落札者が契約を締結しないときは、その者に係る入札保証金（その納付に代えて提供された担保を含む。）は、地方自治法（昭和２２年法律第６７号。以下「法」という。）第２３４条第４項の規定に</w:t>
      </w:r>
      <w:r w:rsidR="00FD0CD5" w:rsidRPr="00EA732C">
        <w:rPr>
          <w:rFonts w:hint="eastAsia"/>
        </w:rPr>
        <w:t>準じて</w:t>
      </w:r>
      <w:r w:rsidRPr="00482794">
        <w:rPr>
          <w:rFonts w:hint="eastAsia"/>
        </w:rPr>
        <w:t>還付しないものとする。</w:t>
      </w:r>
      <w:r w:rsidRPr="00482794">
        <w:t xml:space="preserve"> </w:t>
      </w:r>
    </w:p>
    <w:p w14:paraId="6C77C39B" w14:textId="77777777" w:rsidR="003603E5" w:rsidRPr="00482794" w:rsidRDefault="003603E5" w:rsidP="00AF2053">
      <w:pPr>
        <w:pStyle w:val="Default"/>
        <w:ind w:firstLineChars="100" w:firstLine="222"/>
      </w:pPr>
      <w:r w:rsidRPr="00482794">
        <w:rPr>
          <w:rFonts w:hint="eastAsia"/>
        </w:rPr>
        <w:t>（入札金額見積内訳書）</w:t>
      </w:r>
      <w:r w:rsidRPr="00482794">
        <w:t xml:space="preserve"> </w:t>
      </w:r>
    </w:p>
    <w:p w14:paraId="49980F43" w14:textId="77777777" w:rsidR="003603E5" w:rsidRPr="00482794" w:rsidRDefault="003603E5" w:rsidP="00482794">
      <w:pPr>
        <w:pStyle w:val="Default"/>
        <w:ind w:left="222" w:hangingChars="100" w:hanging="222"/>
      </w:pPr>
      <w:r w:rsidRPr="00482794">
        <w:rPr>
          <w:rFonts w:hint="eastAsia"/>
        </w:rPr>
        <w:t>第７条</w:t>
      </w:r>
      <w:r w:rsidR="00482794">
        <w:rPr>
          <w:rFonts w:hint="eastAsia"/>
        </w:rPr>
        <w:t xml:space="preserve">　</w:t>
      </w:r>
      <w:r w:rsidRPr="00482794">
        <w:rPr>
          <w:rFonts w:hint="eastAsia"/>
        </w:rPr>
        <w:t>次の各号に掲げる案件について、入札参加者から初度入札時に入札金額見積内訳書の提出を求めるものとする。</w:t>
      </w:r>
      <w:r w:rsidRPr="00482794">
        <w:t xml:space="preserve"> </w:t>
      </w:r>
    </w:p>
    <w:p w14:paraId="698E6437" w14:textId="77777777" w:rsidR="003603E5" w:rsidRPr="00482794" w:rsidRDefault="003603E5" w:rsidP="00FD0CD5">
      <w:pPr>
        <w:pStyle w:val="Default"/>
        <w:ind w:firstLineChars="100" w:firstLine="222"/>
      </w:pPr>
      <w:r w:rsidRPr="00482794">
        <w:rPr>
          <w:rFonts w:hint="eastAsia"/>
        </w:rPr>
        <w:t>（１）すべての工事</w:t>
      </w:r>
      <w:r w:rsidRPr="00482794">
        <w:t xml:space="preserve"> </w:t>
      </w:r>
    </w:p>
    <w:p w14:paraId="16A77AE2" w14:textId="77777777" w:rsidR="003603E5" w:rsidRPr="00482794" w:rsidRDefault="003603E5" w:rsidP="00FD0CD5">
      <w:pPr>
        <w:pStyle w:val="Default"/>
        <w:ind w:firstLineChars="100" w:firstLine="222"/>
      </w:pPr>
      <w:r w:rsidRPr="00482794">
        <w:rPr>
          <w:rFonts w:hint="eastAsia"/>
        </w:rPr>
        <w:t>（２</w:t>
      </w:r>
      <w:r w:rsidR="00FD0CD5">
        <w:rPr>
          <w:rFonts w:hint="eastAsia"/>
        </w:rPr>
        <w:t>）</w:t>
      </w:r>
      <w:r w:rsidRPr="00482794">
        <w:rPr>
          <w:rFonts w:hint="eastAsia"/>
        </w:rPr>
        <w:t>設計額が５００万円以上の建設コンサルタントに係る設計業務（建築設計は含まない）</w:t>
      </w:r>
      <w:r w:rsidRPr="00482794">
        <w:t xml:space="preserve"> </w:t>
      </w:r>
    </w:p>
    <w:p w14:paraId="3221EEF8" w14:textId="77777777" w:rsidR="0077147E" w:rsidRDefault="0077147E" w:rsidP="00AF2053">
      <w:pPr>
        <w:pStyle w:val="Default"/>
        <w:ind w:firstLineChars="100" w:firstLine="222"/>
      </w:pPr>
    </w:p>
    <w:p w14:paraId="5AD962C7" w14:textId="77777777" w:rsidR="003603E5" w:rsidRPr="00482794" w:rsidRDefault="003603E5" w:rsidP="00AF2053">
      <w:pPr>
        <w:pStyle w:val="Default"/>
        <w:ind w:firstLineChars="100" w:firstLine="222"/>
      </w:pPr>
      <w:r w:rsidRPr="00482794">
        <w:rPr>
          <w:rFonts w:hint="eastAsia"/>
        </w:rPr>
        <w:t>（入札の執行）</w:t>
      </w:r>
      <w:r w:rsidRPr="00482794">
        <w:t xml:space="preserve"> </w:t>
      </w:r>
    </w:p>
    <w:p w14:paraId="60AF5F75" w14:textId="77777777" w:rsidR="003603E5" w:rsidRPr="00482794" w:rsidRDefault="003603E5" w:rsidP="003603E5">
      <w:pPr>
        <w:pStyle w:val="Default"/>
      </w:pPr>
      <w:r w:rsidRPr="00482794">
        <w:rPr>
          <w:rFonts w:hint="eastAsia"/>
        </w:rPr>
        <w:t>第８条</w:t>
      </w:r>
      <w:r w:rsidR="00482794">
        <w:rPr>
          <w:rFonts w:hint="eastAsia"/>
        </w:rPr>
        <w:t xml:space="preserve">　</w:t>
      </w:r>
      <w:r w:rsidRPr="00482794">
        <w:rPr>
          <w:rFonts w:hint="eastAsia"/>
        </w:rPr>
        <w:t>入札は、あらかじめ通知した日時及び方法に従い執行する。</w:t>
      </w:r>
      <w:r w:rsidRPr="00482794">
        <w:t xml:space="preserve"> </w:t>
      </w:r>
    </w:p>
    <w:p w14:paraId="42EDEC50" w14:textId="77777777" w:rsidR="003603E5" w:rsidRPr="00482794" w:rsidRDefault="003603E5" w:rsidP="00537F09">
      <w:pPr>
        <w:pStyle w:val="Default"/>
        <w:ind w:left="443" w:hangingChars="200" w:hanging="443"/>
      </w:pPr>
      <w:r w:rsidRPr="00482794">
        <w:rPr>
          <w:rFonts w:hint="eastAsia"/>
        </w:rPr>
        <w:lastRenderedPageBreak/>
        <w:t>２</w:t>
      </w:r>
      <w:r w:rsidR="00482794">
        <w:rPr>
          <w:rFonts w:hint="eastAsia"/>
        </w:rPr>
        <w:t xml:space="preserve">　</w:t>
      </w:r>
      <w:r w:rsidRPr="00482794">
        <w:rPr>
          <w:rFonts w:hint="eastAsia"/>
        </w:rPr>
        <w:t>入札に参加する者の数が１者であるときは、入札を執行しないものとする。ただし、次の各号に掲げるときに入札参加者の数が１者になった場合はこの限りでない。</w:t>
      </w:r>
      <w:r w:rsidRPr="00482794">
        <w:t xml:space="preserve"> </w:t>
      </w:r>
    </w:p>
    <w:p w14:paraId="3C8F869D" w14:textId="77777777" w:rsidR="003603E5" w:rsidRPr="00482794" w:rsidRDefault="003603E5" w:rsidP="00FD0CD5">
      <w:pPr>
        <w:pStyle w:val="Default"/>
        <w:ind w:firstLineChars="100" w:firstLine="222"/>
      </w:pPr>
      <w:r w:rsidRPr="00482794">
        <w:rPr>
          <w:rFonts w:hint="eastAsia"/>
        </w:rPr>
        <w:t>（１）再度入札のとき</w:t>
      </w:r>
      <w:r w:rsidRPr="00482794">
        <w:t xml:space="preserve"> </w:t>
      </w:r>
    </w:p>
    <w:p w14:paraId="692C0ECC" w14:textId="77777777" w:rsidR="00FD0CD5" w:rsidRDefault="00FD0CD5" w:rsidP="00FD0CD5">
      <w:pPr>
        <w:pStyle w:val="Default"/>
        <w:ind w:firstLineChars="100" w:firstLine="222"/>
      </w:pPr>
      <w:r>
        <w:rPr>
          <w:rFonts w:hint="eastAsia"/>
        </w:rPr>
        <w:t>（２）</w:t>
      </w:r>
      <w:r w:rsidR="003603E5" w:rsidRPr="00482794">
        <w:rPr>
          <w:rFonts w:hint="eastAsia"/>
        </w:rPr>
        <w:t>一抜け方式を適用した入札において、先に開札した入札の落札者がした当該入札への入</w:t>
      </w:r>
    </w:p>
    <w:p w14:paraId="5A40992D" w14:textId="77777777" w:rsidR="003603E5" w:rsidRPr="00482794" w:rsidRDefault="003603E5" w:rsidP="00FD0CD5">
      <w:pPr>
        <w:pStyle w:val="Default"/>
        <w:ind w:leftChars="200" w:left="403" w:firstLineChars="100" w:firstLine="222"/>
      </w:pPr>
      <w:r w:rsidRPr="00482794">
        <w:rPr>
          <w:rFonts w:hint="eastAsia"/>
        </w:rPr>
        <w:t>札を無効としたとき</w:t>
      </w:r>
      <w:r w:rsidRPr="00482794">
        <w:t xml:space="preserve"> </w:t>
      </w:r>
    </w:p>
    <w:p w14:paraId="7B4130DB"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（再度入札） </w:t>
      </w:r>
    </w:p>
    <w:p w14:paraId="0EFC35C7" w14:textId="77777777" w:rsidR="003603E5" w:rsidRPr="00482794" w:rsidRDefault="003603E5" w:rsidP="003603E5">
      <w:pPr>
        <w:pStyle w:val="Default"/>
        <w:rPr>
          <w:rFonts w:cs="Times New Roman"/>
          <w:color w:val="auto"/>
        </w:rPr>
      </w:pPr>
      <w:r w:rsidRPr="00482794">
        <w:rPr>
          <w:rFonts w:cs="Times New Roman"/>
          <w:color w:val="auto"/>
        </w:rPr>
        <w:t>第９条</w:t>
      </w:r>
      <w:r w:rsidR="00FD0CD5">
        <w:rPr>
          <w:rFonts w:cs="Times New Roman" w:hint="eastAsia"/>
          <w:color w:val="auto"/>
        </w:rPr>
        <w:t xml:space="preserve">　</w:t>
      </w:r>
      <w:r w:rsidRPr="00482794">
        <w:rPr>
          <w:rFonts w:cs="Times New Roman"/>
          <w:color w:val="auto"/>
        </w:rPr>
        <w:t xml:space="preserve">初度入札において落札者がないときは、再度入札を行う。 </w:t>
      </w:r>
    </w:p>
    <w:p w14:paraId="7CA7BC46"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再度入札に参加できる者は、初度入札に参加した者とする。ただし、初</w:t>
      </w:r>
      <w:r w:rsidR="00483F1C">
        <w:rPr>
          <w:rFonts w:cs="Times New Roman"/>
          <w:color w:val="auto"/>
        </w:rPr>
        <w:t>度入札において無効の入札をした者及び最低制限価格の１００／</w:t>
      </w:r>
      <w:r w:rsidR="00483F1C" w:rsidRPr="00483F1C">
        <w:rPr>
          <w:rFonts w:cs="Times New Roman"/>
          <w:color w:val="FF0000"/>
        </w:rPr>
        <w:t>１</w:t>
      </w:r>
      <w:r w:rsidR="00483F1C" w:rsidRPr="00483F1C">
        <w:rPr>
          <w:rFonts w:cs="Times New Roman" w:hint="eastAsia"/>
          <w:color w:val="FF0000"/>
        </w:rPr>
        <w:t>１０</w:t>
      </w:r>
      <w:r w:rsidRPr="00482794">
        <w:rPr>
          <w:rFonts w:cs="Times New Roman"/>
          <w:color w:val="auto"/>
        </w:rPr>
        <w:t xml:space="preserve">未満の入札をした者は、再度入札に参加することができない。 </w:t>
      </w:r>
    </w:p>
    <w:p w14:paraId="49EED758"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３</w:t>
      </w:r>
      <w:r w:rsidR="00482794">
        <w:rPr>
          <w:rFonts w:cs="Times New Roman" w:hint="eastAsia"/>
          <w:color w:val="auto"/>
        </w:rPr>
        <w:t xml:space="preserve">　</w:t>
      </w:r>
      <w:r w:rsidRPr="00482794">
        <w:rPr>
          <w:rFonts w:cs="Times New Roman"/>
          <w:color w:val="auto"/>
        </w:rPr>
        <w:t xml:space="preserve">第１項の規定にかかわらず、再度入札に参加することができる者がないときは、再度入札を行わないものとする。 </w:t>
      </w:r>
    </w:p>
    <w:p w14:paraId="6AC82601" w14:textId="77777777" w:rsidR="003603E5" w:rsidRPr="00482794" w:rsidRDefault="003603E5" w:rsidP="003603E5">
      <w:pPr>
        <w:pStyle w:val="Default"/>
        <w:rPr>
          <w:rFonts w:cs="Times New Roman"/>
          <w:color w:val="auto"/>
        </w:rPr>
      </w:pPr>
      <w:r w:rsidRPr="00482794">
        <w:rPr>
          <w:rFonts w:cs="Times New Roman"/>
          <w:color w:val="auto"/>
        </w:rPr>
        <w:t>４</w:t>
      </w:r>
      <w:r w:rsidR="00482794">
        <w:rPr>
          <w:rFonts w:cs="Times New Roman" w:hint="eastAsia"/>
          <w:color w:val="auto"/>
        </w:rPr>
        <w:t xml:space="preserve">　</w:t>
      </w:r>
      <w:r w:rsidRPr="00482794">
        <w:rPr>
          <w:rFonts w:cs="Times New Roman"/>
          <w:color w:val="auto"/>
        </w:rPr>
        <w:t xml:space="preserve">再度入札は３回まで行うことができる。 </w:t>
      </w:r>
    </w:p>
    <w:p w14:paraId="1B66E8CE"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（不落時の取扱い） </w:t>
      </w:r>
    </w:p>
    <w:p w14:paraId="55FDE4CD"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第１０条</w:t>
      </w:r>
      <w:r w:rsidR="00482794">
        <w:rPr>
          <w:rFonts w:cs="Times New Roman" w:hint="eastAsia"/>
          <w:color w:val="auto"/>
        </w:rPr>
        <w:t xml:space="preserve">　</w:t>
      </w:r>
      <w:r w:rsidR="00483F1C">
        <w:rPr>
          <w:rFonts w:cs="Times New Roman"/>
          <w:color w:val="auto"/>
        </w:rPr>
        <w:t>再度入札によっても、予定価格の１００／</w:t>
      </w:r>
      <w:r w:rsidR="00483F1C" w:rsidRPr="00483F1C">
        <w:rPr>
          <w:rFonts w:cs="Times New Roman"/>
          <w:color w:val="FF0000"/>
        </w:rPr>
        <w:t>１</w:t>
      </w:r>
      <w:r w:rsidR="00483F1C" w:rsidRPr="00483F1C">
        <w:rPr>
          <w:rFonts w:cs="Times New Roman" w:hint="eastAsia"/>
          <w:color w:val="FF0000"/>
        </w:rPr>
        <w:t>１０</w:t>
      </w:r>
      <w:r w:rsidRPr="00482794">
        <w:rPr>
          <w:rFonts w:cs="Times New Roman"/>
          <w:color w:val="auto"/>
        </w:rPr>
        <w:t>の価格（以下「入札書比較価格」とい</w:t>
      </w:r>
      <w:r w:rsidR="00483F1C">
        <w:rPr>
          <w:rFonts w:cs="Times New Roman"/>
          <w:color w:val="auto"/>
        </w:rPr>
        <w:t>う。）の制限の範囲内で最低制限価格の１００／</w:t>
      </w:r>
      <w:r w:rsidR="00483F1C" w:rsidRPr="00483F1C">
        <w:rPr>
          <w:rFonts w:cs="Times New Roman"/>
          <w:color w:val="FF0000"/>
        </w:rPr>
        <w:t>１</w:t>
      </w:r>
      <w:r w:rsidR="00483F1C" w:rsidRPr="00483F1C">
        <w:rPr>
          <w:rFonts w:cs="Times New Roman" w:hint="eastAsia"/>
          <w:color w:val="FF0000"/>
        </w:rPr>
        <w:t>１０</w:t>
      </w:r>
      <w:r w:rsidRPr="00482794">
        <w:rPr>
          <w:rFonts w:cs="Times New Roman"/>
          <w:color w:val="auto"/>
        </w:rPr>
        <w:t xml:space="preserve">以上の価格の入札がないときは、日時を改めて、当該入札参加者以外の者による指名競争入札、又は一般競争入札に付するものとする。ただし、指名替えによる指名競争入札、又は一般競争入札に付することができない場合は、随意契約とすることができる。 </w:t>
      </w:r>
    </w:p>
    <w:p w14:paraId="083F6EA2"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 xml:space="preserve">前項ただし書の規定による随意契約の相手方とすることができる者は、再度入札に参加した者とする。この場合、再度入札において無効の入札をした者は、随意契約の相手方とすることができない。 </w:t>
      </w:r>
    </w:p>
    <w:p w14:paraId="0483EE62"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（入札の辞退) </w:t>
      </w:r>
    </w:p>
    <w:p w14:paraId="545CDB8D" w14:textId="77777777" w:rsidR="00F01A2D" w:rsidRDefault="003603E5" w:rsidP="00603B43">
      <w:pPr>
        <w:pStyle w:val="Default"/>
        <w:ind w:left="222" w:hangingChars="100" w:hanging="222"/>
        <w:rPr>
          <w:rFonts w:cs="Times New Roman"/>
          <w:color w:val="auto"/>
        </w:rPr>
      </w:pPr>
      <w:r w:rsidRPr="00482794">
        <w:rPr>
          <w:rFonts w:cs="Times New Roman"/>
          <w:color w:val="auto"/>
        </w:rPr>
        <w:t>第１１条</w:t>
      </w:r>
      <w:r w:rsidR="00482794">
        <w:rPr>
          <w:rFonts w:cs="Times New Roman" w:hint="eastAsia"/>
          <w:color w:val="auto"/>
        </w:rPr>
        <w:t xml:space="preserve">　</w:t>
      </w:r>
      <w:r w:rsidRPr="00482794">
        <w:rPr>
          <w:rFonts w:cs="Times New Roman"/>
          <w:color w:val="auto"/>
        </w:rPr>
        <w:t>入札</w:t>
      </w:r>
      <w:r w:rsidR="00F01A2D">
        <w:rPr>
          <w:rFonts w:cs="Times New Roman" w:hint="eastAsia"/>
          <w:color w:val="auto"/>
        </w:rPr>
        <w:t>参加者が入札を辞退する旨を申し出た場合は、次の各号に掲げるところにより取り扱うものとする。</w:t>
      </w:r>
    </w:p>
    <w:p w14:paraId="095F81AC" w14:textId="77777777" w:rsidR="00F01A2D" w:rsidRDefault="00F01A2D" w:rsidP="00FD0CD5">
      <w:pPr>
        <w:pStyle w:val="Default"/>
        <w:numPr>
          <w:ilvl w:val="0"/>
          <w:numId w:val="10"/>
        </w:numPr>
        <w:rPr>
          <w:rFonts w:cs="Times New Roman"/>
          <w:color w:val="auto"/>
        </w:rPr>
      </w:pPr>
      <w:r>
        <w:rPr>
          <w:rFonts w:cs="Times New Roman" w:hint="eastAsia"/>
          <w:color w:val="auto"/>
        </w:rPr>
        <w:t>入札執行前にあっては、入札辞退届を提出させる。</w:t>
      </w:r>
    </w:p>
    <w:p w14:paraId="2FFE67F8" w14:textId="77777777" w:rsidR="003603E5" w:rsidRPr="00482794" w:rsidRDefault="00F01A2D" w:rsidP="00FD0CD5">
      <w:pPr>
        <w:pStyle w:val="Default"/>
        <w:numPr>
          <w:ilvl w:val="0"/>
          <w:numId w:val="10"/>
        </w:numPr>
        <w:rPr>
          <w:rFonts w:cs="Times New Roman"/>
          <w:color w:val="auto"/>
        </w:rPr>
      </w:pPr>
      <w:r w:rsidRPr="00F01A2D">
        <w:rPr>
          <w:rFonts w:cs="Times New Roman"/>
          <w:color w:val="auto"/>
        </w:rPr>
        <w:t>入札執行</w:t>
      </w:r>
      <w:r>
        <w:rPr>
          <w:rFonts w:cs="Times New Roman" w:hint="eastAsia"/>
          <w:color w:val="auto"/>
        </w:rPr>
        <w:t>中にあっては、</w:t>
      </w:r>
      <w:r w:rsidRPr="00F01A2D">
        <w:rPr>
          <w:rFonts w:cs="Times New Roman" w:hint="eastAsia"/>
          <w:color w:val="auto"/>
        </w:rPr>
        <w:t>入札辞退届</w:t>
      </w:r>
      <w:r>
        <w:rPr>
          <w:rFonts w:cs="Times New Roman" w:hint="eastAsia"/>
          <w:color w:val="auto"/>
        </w:rPr>
        <w:t>又はその旨を明記した入札書を直接提出させる。</w:t>
      </w:r>
    </w:p>
    <w:p w14:paraId="4DE76FAE"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 xml:space="preserve">前項により入札を辞退した者について、これを理由として以後の入札参加等について､不利益な取扱いを行わない。 </w:t>
      </w:r>
    </w:p>
    <w:p w14:paraId="42B45734"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（入札書の書換え等の禁止） </w:t>
      </w:r>
    </w:p>
    <w:p w14:paraId="1B823C6F"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第１２条</w:t>
      </w:r>
      <w:r w:rsidR="00482794">
        <w:rPr>
          <w:rFonts w:cs="Times New Roman" w:hint="eastAsia"/>
          <w:color w:val="auto"/>
        </w:rPr>
        <w:t xml:space="preserve">　</w:t>
      </w:r>
      <w:r w:rsidRPr="00482794">
        <w:rPr>
          <w:rFonts w:cs="Times New Roman"/>
          <w:color w:val="auto"/>
        </w:rPr>
        <w:t xml:space="preserve">入札参加者がいったん提出した入札書及び入札金額見積内訳書の書換え、引換え又は撤回はできない。 </w:t>
      </w:r>
    </w:p>
    <w:p w14:paraId="6E55404B"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（入札の取りやめ等） </w:t>
      </w:r>
    </w:p>
    <w:p w14:paraId="57907282"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第１３条</w:t>
      </w:r>
      <w:r w:rsidR="00482794">
        <w:rPr>
          <w:rFonts w:cs="Times New Roman" w:hint="eastAsia"/>
          <w:color w:val="auto"/>
        </w:rPr>
        <w:t xml:space="preserve">　</w:t>
      </w:r>
      <w:r w:rsidR="004D5F2F" w:rsidRPr="0012239E">
        <w:rPr>
          <w:rFonts w:cs="Times New Roman" w:hint="eastAsia"/>
          <w:color w:val="auto"/>
        </w:rPr>
        <w:t>理事</w:t>
      </w:r>
      <w:r w:rsidRPr="0012239E">
        <w:rPr>
          <w:rFonts w:cs="Times New Roman"/>
          <w:color w:val="auto"/>
        </w:rPr>
        <w:t>長は、</w:t>
      </w:r>
      <w:r w:rsidR="004D5F2F" w:rsidRPr="0012239E">
        <w:rPr>
          <w:rFonts w:cs="Times New Roman" w:hint="eastAsia"/>
          <w:color w:val="auto"/>
        </w:rPr>
        <w:t>公益社団法人</w:t>
      </w:r>
      <w:r w:rsidRPr="0012239E">
        <w:rPr>
          <w:rFonts w:cs="Times New Roman"/>
          <w:color w:val="auto"/>
        </w:rPr>
        <w:t>埼玉県</w:t>
      </w:r>
      <w:r w:rsidR="004D5F2F" w:rsidRPr="0012239E">
        <w:rPr>
          <w:rFonts w:cs="Times New Roman" w:hint="eastAsia"/>
          <w:color w:val="auto"/>
        </w:rPr>
        <w:t>農林公社</w:t>
      </w:r>
      <w:r w:rsidRPr="0012239E">
        <w:rPr>
          <w:rFonts w:cs="Times New Roman"/>
          <w:color w:val="auto"/>
        </w:rPr>
        <w:t>建設工事請負等競争入札参加者心得（以下「心得」という。）第２条又は第３条に抵触する疑いがあるなど、入</w:t>
      </w:r>
      <w:r w:rsidRPr="00482794">
        <w:rPr>
          <w:rFonts w:cs="Times New Roman"/>
          <w:color w:val="auto"/>
        </w:rPr>
        <w:t xml:space="preserve">札を公正に執行することができないと認められるときは、入札の執行を延期し、又は落札者の決定を保留し、入札を取りやめることができる。 </w:t>
      </w:r>
    </w:p>
    <w:p w14:paraId="5B85C968" w14:textId="77777777" w:rsidR="003603E5" w:rsidRPr="00482794" w:rsidRDefault="003603E5" w:rsidP="00482794">
      <w:pPr>
        <w:pStyle w:val="Default"/>
        <w:ind w:left="222" w:hangingChars="100" w:hanging="222"/>
        <w:rPr>
          <w:rFonts w:cs="Times New Roman"/>
          <w:color w:val="auto"/>
        </w:rPr>
      </w:pPr>
      <w:r w:rsidRPr="00482794">
        <w:rPr>
          <w:rFonts w:cs="Times New Roman"/>
          <w:color w:val="auto"/>
        </w:rPr>
        <w:t>２</w:t>
      </w:r>
      <w:r w:rsidR="00482794">
        <w:rPr>
          <w:rFonts w:cs="Times New Roman" w:hint="eastAsia"/>
          <w:color w:val="auto"/>
        </w:rPr>
        <w:t xml:space="preserve">　</w:t>
      </w:r>
      <w:r w:rsidRPr="00482794">
        <w:rPr>
          <w:rFonts w:cs="Times New Roman"/>
          <w:color w:val="auto"/>
        </w:rPr>
        <w:t xml:space="preserve">天災、地変その他やむを得ない事由により入札の執行が困難なときは、その執行を延期し、又は取りやめることができる。 </w:t>
      </w:r>
    </w:p>
    <w:p w14:paraId="368C6F00"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（入札の無効） </w:t>
      </w:r>
    </w:p>
    <w:p w14:paraId="448B3322" w14:textId="77777777" w:rsidR="003603E5" w:rsidRPr="00482794" w:rsidRDefault="003603E5" w:rsidP="003603E5">
      <w:pPr>
        <w:pStyle w:val="Default"/>
        <w:rPr>
          <w:rFonts w:cs="Times New Roman"/>
          <w:color w:val="auto"/>
        </w:rPr>
      </w:pPr>
      <w:r w:rsidRPr="00482794">
        <w:rPr>
          <w:rFonts w:cs="Times New Roman"/>
          <w:color w:val="auto"/>
        </w:rPr>
        <w:lastRenderedPageBreak/>
        <w:t>第１４条</w:t>
      </w:r>
      <w:r w:rsidR="00482794">
        <w:rPr>
          <w:rFonts w:cs="Times New Roman" w:hint="eastAsia"/>
          <w:color w:val="auto"/>
        </w:rPr>
        <w:t xml:space="preserve">　</w:t>
      </w:r>
      <w:r w:rsidRPr="00482794">
        <w:rPr>
          <w:rFonts w:cs="Times New Roman"/>
          <w:color w:val="auto"/>
        </w:rPr>
        <w:t xml:space="preserve">次の各号のいずれかに該当する入札は無効とする。 </w:t>
      </w:r>
    </w:p>
    <w:p w14:paraId="2B357AEA"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 xml:space="preserve">（１）入札に参加する資格のない者がした入札 </w:t>
      </w:r>
    </w:p>
    <w:p w14:paraId="3DB93B80" w14:textId="77777777" w:rsidR="007E7DA7" w:rsidRDefault="003603E5" w:rsidP="00603B43">
      <w:pPr>
        <w:pStyle w:val="Default"/>
        <w:ind w:firstLineChars="100" w:firstLine="222"/>
        <w:rPr>
          <w:rFonts w:cs="Times New Roman"/>
          <w:color w:val="auto"/>
        </w:rPr>
      </w:pPr>
      <w:r w:rsidRPr="00482794">
        <w:rPr>
          <w:rFonts w:cs="Times New Roman"/>
          <w:color w:val="auto"/>
        </w:rPr>
        <w:t>（２）所定の入札保証金を納付しない者がした入札又は納付した入札保証金の額が所定の率に</w:t>
      </w:r>
    </w:p>
    <w:p w14:paraId="062C64D6"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よる額に達しない者がした入札 </w:t>
      </w:r>
    </w:p>
    <w:p w14:paraId="70251638"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３</w:t>
      </w:r>
      <w:r w:rsidRPr="00482794">
        <w:rPr>
          <w:rFonts w:cs="Times New Roman"/>
          <w:color w:val="auto"/>
        </w:rPr>
        <w:t xml:space="preserve">）郵便、電報、電話及びファクシミリにより入札書を提出した者がした入札 </w:t>
      </w:r>
    </w:p>
    <w:p w14:paraId="59D25030"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４</w:t>
      </w:r>
      <w:r w:rsidRPr="00482794">
        <w:rPr>
          <w:rFonts w:cs="Times New Roman"/>
          <w:color w:val="auto"/>
        </w:rPr>
        <w:t xml:space="preserve">）不備な入札金額見積内訳書を提出した者がした入札 </w:t>
      </w:r>
    </w:p>
    <w:p w14:paraId="745B265D"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５</w:t>
      </w:r>
      <w:r w:rsidRPr="00482794">
        <w:rPr>
          <w:rFonts w:cs="Times New Roman"/>
          <w:color w:val="auto"/>
        </w:rPr>
        <w:t xml:space="preserve">）談合その他不正行為があったと認められる入札 </w:t>
      </w:r>
    </w:p>
    <w:p w14:paraId="67DBB153"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６</w:t>
      </w:r>
      <w:r w:rsidRPr="00482794">
        <w:rPr>
          <w:rFonts w:cs="Times New Roman"/>
          <w:color w:val="auto"/>
        </w:rPr>
        <w:t xml:space="preserve">）入札後に辞退を申し出て、その申し出を受理された者がした入札 </w:t>
      </w:r>
    </w:p>
    <w:p w14:paraId="722E9A96"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７</w:t>
      </w:r>
      <w:r w:rsidRPr="00482794">
        <w:rPr>
          <w:rFonts w:cs="Times New Roman"/>
          <w:color w:val="auto"/>
        </w:rPr>
        <w:t xml:space="preserve">）次に掲げる入札をした者がした入札 </w:t>
      </w:r>
    </w:p>
    <w:p w14:paraId="00ED59BE"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ア 入札者の押印のないもの </w:t>
      </w:r>
    </w:p>
    <w:p w14:paraId="2C987B35"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イ 記載事項を訂正した場合においては、その箇所に押印のないもの </w:t>
      </w:r>
    </w:p>
    <w:p w14:paraId="70BB6809"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ウ 押印された印影が明らかでないもの </w:t>
      </w:r>
    </w:p>
    <w:p w14:paraId="6093070F" w14:textId="77777777" w:rsidR="00603B43" w:rsidRDefault="003603E5" w:rsidP="00603B43">
      <w:pPr>
        <w:pStyle w:val="Default"/>
        <w:ind w:leftChars="200" w:left="403" w:firstLineChars="100" w:firstLine="222"/>
        <w:rPr>
          <w:rFonts w:cs="Times New Roman"/>
          <w:color w:val="auto"/>
        </w:rPr>
      </w:pPr>
      <w:r w:rsidRPr="00482794">
        <w:rPr>
          <w:rFonts w:cs="Times New Roman"/>
          <w:color w:val="auto"/>
        </w:rPr>
        <w:t xml:space="preserve">エ 記載すべき事項の記入のないもの、又は記入した事項が明らかでないもの </w:t>
      </w:r>
    </w:p>
    <w:p w14:paraId="0382AE55" w14:textId="77777777" w:rsidR="003603E5" w:rsidRPr="00482794" w:rsidRDefault="003603E5" w:rsidP="00603B43">
      <w:pPr>
        <w:pStyle w:val="Default"/>
        <w:ind w:leftChars="200" w:left="403" w:firstLineChars="100" w:firstLine="222"/>
        <w:rPr>
          <w:rFonts w:cs="Times New Roman"/>
          <w:color w:val="auto"/>
        </w:rPr>
      </w:pPr>
      <w:r w:rsidRPr="00482794">
        <w:rPr>
          <w:rFonts w:cs="Times New Roman"/>
          <w:color w:val="auto"/>
        </w:rPr>
        <w:t xml:space="preserve">オ 代理人で委任状を提出しない者がしたもの </w:t>
      </w:r>
    </w:p>
    <w:p w14:paraId="4766AB3A"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カ 他人の代理を兼ねた者がしたもの </w:t>
      </w:r>
    </w:p>
    <w:p w14:paraId="48C39A53" w14:textId="77777777" w:rsidR="003603E5" w:rsidRPr="00482794" w:rsidRDefault="003603E5" w:rsidP="00603B43">
      <w:pPr>
        <w:pStyle w:val="Default"/>
        <w:ind w:firstLineChars="300" w:firstLine="665"/>
        <w:rPr>
          <w:rFonts w:cs="Times New Roman"/>
          <w:color w:val="auto"/>
        </w:rPr>
      </w:pPr>
      <w:r w:rsidRPr="00482794">
        <w:rPr>
          <w:rFonts w:cs="Times New Roman"/>
          <w:color w:val="auto"/>
        </w:rPr>
        <w:t xml:space="preserve">キ ２以上の入札書を提出した者がしたもの、又は２以上の者の代理をした者がしたもの </w:t>
      </w:r>
    </w:p>
    <w:p w14:paraId="13043C38"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w:t>
      </w:r>
      <w:r w:rsidR="004D5F2F">
        <w:rPr>
          <w:rFonts w:cs="Times New Roman" w:hint="eastAsia"/>
          <w:color w:val="auto"/>
        </w:rPr>
        <w:t>８</w:t>
      </w:r>
      <w:r w:rsidRPr="00482794">
        <w:rPr>
          <w:rFonts w:cs="Times New Roman"/>
          <w:color w:val="auto"/>
        </w:rPr>
        <w:t xml:space="preserve">）前各号に定めるもののほか、指定した事項に反した者がした入札 </w:t>
      </w:r>
    </w:p>
    <w:p w14:paraId="2486F08F"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（落札者の決定） </w:t>
      </w:r>
    </w:p>
    <w:p w14:paraId="67C76AF9"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第１５条</w:t>
      </w:r>
      <w:r w:rsidR="007E7DA7">
        <w:rPr>
          <w:rFonts w:cs="Times New Roman" w:hint="eastAsia"/>
          <w:color w:val="auto"/>
        </w:rPr>
        <w:t xml:space="preserve">　</w:t>
      </w:r>
      <w:r w:rsidR="00483F1C">
        <w:rPr>
          <w:rFonts w:cs="Times New Roman"/>
          <w:color w:val="auto"/>
        </w:rPr>
        <w:t>入札書比較価格の制限の範囲内で、最低制限価格の１００／</w:t>
      </w:r>
      <w:r w:rsidR="00483F1C" w:rsidRPr="00483F1C">
        <w:rPr>
          <w:rFonts w:cs="Times New Roman"/>
          <w:color w:val="FF0000"/>
        </w:rPr>
        <w:t>１</w:t>
      </w:r>
      <w:r w:rsidR="00483F1C" w:rsidRPr="00483F1C">
        <w:rPr>
          <w:rFonts w:cs="Times New Roman" w:hint="eastAsia"/>
          <w:color w:val="FF0000"/>
        </w:rPr>
        <w:t>１０</w:t>
      </w:r>
      <w:r w:rsidRPr="00482794">
        <w:rPr>
          <w:rFonts w:cs="Times New Roman"/>
          <w:color w:val="auto"/>
        </w:rPr>
        <w:t xml:space="preserve">以上の価格をもって入札をした者のうち最低の価格をもって入札をした者を落札者とする。 </w:t>
      </w:r>
    </w:p>
    <w:p w14:paraId="685FC82B" w14:textId="77777777" w:rsidR="003603E5" w:rsidRPr="00482794" w:rsidRDefault="00447EF3" w:rsidP="007E7DA7">
      <w:pPr>
        <w:pStyle w:val="Default"/>
        <w:ind w:left="222" w:hangingChars="100" w:hanging="222"/>
        <w:rPr>
          <w:rFonts w:cs="Times New Roman"/>
          <w:color w:val="auto"/>
        </w:rPr>
      </w:pPr>
      <w:r>
        <w:rPr>
          <w:rFonts w:cs="Times New Roman" w:hint="eastAsia"/>
          <w:color w:val="auto"/>
        </w:rPr>
        <w:t>２</w:t>
      </w:r>
      <w:r w:rsidR="007E7DA7">
        <w:rPr>
          <w:rFonts w:cs="Times New Roman" w:hint="eastAsia"/>
          <w:color w:val="auto"/>
        </w:rPr>
        <w:t xml:space="preserve">　</w:t>
      </w:r>
      <w:r w:rsidR="004D5F2F">
        <w:rPr>
          <w:rFonts w:cs="Times New Roman" w:hint="eastAsia"/>
          <w:color w:val="auto"/>
        </w:rPr>
        <w:t>理事長</w:t>
      </w:r>
      <w:r w:rsidR="003603E5" w:rsidRPr="00482794">
        <w:rPr>
          <w:rFonts w:cs="Times New Roman"/>
          <w:color w:val="auto"/>
        </w:rPr>
        <w:t xml:space="preserve">は、落札者から次の各号に掲げる書類を徴取するものとする。ただし、共同企業体については、構成員それぞれについて徴収するものとする。 </w:t>
      </w:r>
    </w:p>
    <w:p w14:paraId="3D8F012C" w14:textId="77777777" w:rsidR="003603E5" w:rsidRPr="00482794" w:rsidRDefault="003603E5" w:rsidP="00603B43">
      <w:pPr>
        <w:pStyle w:val="Default"/>
        <w:ind w:firstLineChars="100" w:firstLine="222"/>
        <w:rPr>
          <w:rFonts w:cs="Times New Roman"/>
          <w:color w:val="auto"/>
        </w:rPr>
      </w:pPr>
      <w:r w:rsidRPr="00482794">
        <w:rPr>
          <w:rFonts w:cs="Times New Roman"/>
          <w:color w:val="auto"/>
        </w:rPr>
        <w:t>（１）課税事業者届出書（心得標準様式第</w:t>
      </w:r>
      <w:r w:rsidR="00603B43">
        <w:rPr>
          <w:rFonts w:cs="Times New Roman" w:hint="eastAsia"/>
          <w:color w:val="auto"/>
        </w:rPr>
        <w:t>６</w:t>
      </w:r>
      <w:r w:rsidRPr="00482794">
        <w:rPr>
          <w:rFonts w:cs="Times New Roman"/>
          <w:color w:val="auto"/>
        </w:rPr>
        <w:t>号）又は免税事業者届出書（心得標準様式第</w:t>
      </w:r>
      <w:r w:rsidR="00603B43">
        <w:rPr>
          <w:rFonts w:cs="Times New Roman" w:hint="eastAsia"/>
          <w:color w:val="auto"/>
        </w:rPr>
        <w:t>７</w:t>
      </w:r>
      <w:r w:rsidRPr="00482794">
        <w:rPr>
          <w:rFonts w:cs="Times New Roman"/>
          <w:color w:val="auto"/>
        </w:rPr>
        <w:t xml:space="preserve">号） </w:t>
      </w:r>
    </w:p>
    <w:p w14:paraId="322CCFE0" w14:textId="77777777" w:rsidR="003603E5" w:rsidRPr="00482794" w:rsidRDefault="003603E5" w:rsidP="00603B43">
      <w:pPr>
        <w:pStyle w:val="Default"/>
        <w:ind w:leftChars="100" w:left="645" w:hangingChars="200" w:hanging="443"/>
        <w:rPr>
          <w:rFonts w:cs="Times New Roman"/>
          <w:color w:val="auto"/>
        </w:rPr>
      </w:pPr>
      <w:r w:rsidRPr="00482794">
        <w:rPr>
          <w:rFonts w:cs="Times New Roman"/>
          <w:color w:val="auto"/>
        </w:rPr>
        <w:t>（２）当該入札が建設工事に係るものである場合は、社会保険等の加入に関する届出書（心得標準様式第１</w:t>
      </w:r>
      <w:r w:rsidR="00DC73D2">
        <w:rPr>
          <w:rFonts w:cs="Times New Roman" w:hint="eastAsia"/>
          <w:color w:val="auto"/>
        </w:rPr>
        <w:t>３</w:t>
      </w:r>
      <w:r w:rsidRPr="00482794">
        <w:rPr>
          <w:rFonts w:cs="Times New Roman"/>
          <w:color w:val="auto"/>
        </w:rPr>
        <w:t>号）又は社会保険等の適用除外に関する届出書（心得標準様式第１</w:t>
      </w:r>
      <w:r w:rsidR="00DC73D2">
        <w:rPr>
          <w:rFonts w:cs="Times New Roman" w:hint="eastAsia"/>
          <w:color w:val="auto"/>
        </w:rPr>
        <w:t>４</w:t>
      </w:r>
      <w:r w:rsidRPr="00482794">
        <w:rPr>
          <w:rFonts w:cs="Times New Roman"/>
          <w:color w:val="auto"/>
        </w:rPr>
        <w:t xml:space="preserve">号） </w:t>
      </w:r>
    </w:p>
    <w:p w14:paraId="7C2F8483" w14:textId="77777777" w:rsidR="003603E5" w:rsidRPr="00482794" w:rsidRDefault="00447EF3" w:rsidP="007E7DA7">
      <w:pPr>
        <w:pStyle w:val="Default"/>
        <w:ind w:left="222" w:hangingChars="100" w:hanging="222"/>
        <w:rPr>
          <w:rFonts w:cs="Times New Roman"/>
          <w:color w:val="auto"/>
        </w:rPr>
      </w:pPr>
      <w:r>
        <w:rPr>
          <w:rFonts w:cs="Times New Roman" w:hint="eastAsia"/>
          <w:color w:val="auto"/>
        </w:rPr>
        <w:t>３</w:t>
      </w:r>
      <w:r w:rsidR="007E7DA7">
        <w:rPr>
          <w:rFonts w:cs="Times New Roman" w:hint="eastAsia"/>
          <w:color w:val="auto"/>
        </w:rPr>
        <w:t xml:space="preserve">　</w:t>
      </w:r>
      <w:r w:rsidR="00FD441B">
        <w:rPr>
          <w:rFonts w:cs="Times New Roman" w:hint="eastAsia"/>
          <w:color w:val="auto"/>
        </w:rPr>
        <w:t>理事</w:t>
      </w:r>
      <w:r w:rsidR="003603E5" w:rsidRPr="00482794">
        <w:rPr>
          <w:rFonts w:cs="Times New Roman"/>
          <w:color w:val="auto"/>
        </w:rPr>
        <w:t>長は、契約書（案）、誓約書（心得標準様式第</w:t>
      </w:r>
      <w:r w:rsidR="00603B43">
        <w:rPr>
          <w:rFonts w:cs="Times New Roman" w:hint="eastAsia"/>
          <w:color w:val="auto"/>
        </w:rPr>
        <w:t>１１</w:t>
      </w:r>
      <w:r w:rsidR="003603E5" w:rsidRPr="00482794">
        <w:rPr>
          <w:rFonts w:cs="Times New Roman"/>
          <w:color w:val="auto"/>
        </w:rPr>
        <w:t>号又は第１</w:t>
      </w:r>
      <w:r w:rsidR="00603B43">
        <w:rPr>
          <w:rFonts w:cs="Times New Roman" w:hint="eastAsia"/>
          <w:color w:val="auto"/>
        </w:rPr>
        <w:t>２</w:t>
      </w:r>
      <w:r w:rsidR="003603E5" w:rsidRPr="00482794">
        <w:rPr>
          <w:rFonts w:cs="Times New Roman"/>
          <w:color w:val="auto"/>
        </w:rPr>
        <w:t>号）、</w:t>
      </w:r>
      <w:r w:rsidR="00AD7F9D">
        <w:rPr>
          <w:rFonts w:cs="Times New Roman" w:hint="eastAsia"/>
          <w:color w:val="auto"/>
        </w:rPr>
        <w:t>公益社団法人</w:t>
      </w:r>
      <w:r w:rsidR="003603E5" w:rsidRPr="00482794">
        <w:rPr>
          <w:rFonts w:cs="Times New Roman"/>
          <w:color w:val="auto"/>
        </w:rPr>
        <w:t>埼玉県</w:t>
      </w:r>
      <w:r w:rsidR="00AD7F9D">
        <w:rPr>
          <w:rFonts w:cs="Times New Roman" w:hint="eastAsia"/>
          <w:color w:val="auto"/>
        </w:rPr>
        <w:t>農林公社</w:t>
      </w:r>
      <w:r w:rsidR="003603E5" w:rsidRPr="00482794">
        <w:rPr>
          <w:rFonts w:cs="Times New Roman"/>
          <w:color w:val="auto"/>
        </w:rPr>
        <w:t>建設工事請負契約約款（業務委託の場合にあっては、委託契約約款又は土木設計業務等委託契約約款）、設計図書及びその他契約に必要な書類を添付して、標準様式第</w:t>
      </w:r>
      <w:r w:rsidR="00FD441B">
        <w:rPr>
          <w:rFonts w:cs="Times New Roman" w:hint="eastAsia"/>
          <w:color w:val="auto"/>
        </w:rPr>
        <w:t>４</w:t>
      </w:r>
      <w:r w:rsidR="003603E5" w:rsidRPr="00482794">
        <w:rPr>
          <w:rFonts w:cs="Times New Roman"/>
          <w:color w:val="auto"/>
        </w:rPr>
        <w:t xml:space="preserve">号により、落札者に送付するものとする。 </w:t>
      </w:r>
    </w:p>
    <w:p w14:paraId="45FB8203"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（くじによる落札者の決定） </w:t>
      </w:r>
    </w:p>
    <w:p w14:paraId="5CB780A2" w14:textId="77777777" w:rsidR="00AD7F9D" w:rsidRDefault="003603E5" w:rsidP="003603E5">
      <w:pPr>
        <w:pStyle w:val="Default"/>
        <w:rPr>
          <w:rFonts w:cs="Times New Roman"/>
          <w:color w:val="auto"/>
        </w:rPr>
      </w:pPr>
      <w:r w:rsidRPr="00482794">
        <w:rPr>
          <w:rFonts w:cs="Times New Roman"/>
          <w:color w:val="auto"/>
        </w:rPr>
        <w:t>第１６条</w:t>
      </w:r>
      <w:r w:rsidR="007E7DA7">
        <w:rPr>
          <w:rFonts w:cs="Times New Roman" w:hint="eastAsia"/>
          <w:color w:val="auto"/>
        </w:rPr>
        <w:t xml:space="preserve">　</w:t>
      </w:r>
      <w:r w:rsidRPr="00482794">
        <w:rPr>
          <w:rFonts w:cs="Times New Roman"/>
          <w:color w:val="auto"/>
        </w:rPr>
        <w:t>落札者とすべき同額の入札をした者が２者以上いるときは、くじにより、落札者を</w:t>
      </w:r>
    </w:p>
    <w:p w14:paraId="06CEB500" w14:textId="77777777" w:rsidR="003603E5" w:rsidRPr="00482794" w:rsidRDefault="003603E5" w:rsidP="00AD7F9D">
      <w:pPr>
        <w:pStyle w:val="Default"/>
        <w:ind w:firstLineChars="100" w:firstLine="222"/>
        <w:rPr>
          <w:rFonts w:cs="Times New Roman"/>
          <w:color w:val="auto"/>
        </w:rPr>
      </w:pPr>
      <w:r w:rsidRPr="00482794">
        <w:rPr>
          <w:rFonts w:cs="Times New Roman"/>
          <w:color w:val="auto"/>
        </w:rPr>
        <w:t xml:space="preserve">決定する。 </w:t>
      </w:r>
    </w:p>
    <w:p w14:paraId="430274ED"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（契約保証金） </w:t>
      </w:r>
    </w:p>
    <w:p w14:paraId="504C7D37" w14:textId="77777777" w:rsidR="003603E5" w:rsidRPr="00482794" w:rsidRDefault="003603E5" w:rsidP="003603E5">
      <w:pPr>
        <w:pStyle w:val="Default"/>
        <w:rPr>
          <w:rFonts w:cs="Times New Roman"/>
          <w:color w:val="auto"/>
        </w:rPr>
      </w:pPr>
      <w:r w:rsidRPr="00482794">
        <w:rPr>
          <w:rFonts w:cs="Times New Roman"/>
          <w:color w:val="auto"/>
        </w:rPr>
        <w:t>第１７条</w:t>
      </w:r>
      <w:r w:rsidR="007E7DA7">
        <w:rPr>
          <w:rFonts w:cs="Times New Roman" w:hint="eastAsia"/>
          <w:color w:val="auto"/>
        </w:rPr>
        <w:t xml:space="preserve">　</w:t>
      </w:r>
      <w:r w:rsidRPr="00EA732C">
        <w:rPr>
          <w:rFonts w:cs="Times New Roman"/>
          <w:color w:val="auto"/>
        </w:rPr>
        <w:t>契約保証金の納付及び</w:t>
      </w:r>
      <w:r w:rsidR="00494F4B" w:rsidRPr="00EA732C">
        <w:rPr>
          <w:rFonts w:cs="Times New Roman" w:hint="eastAsia"/>
          <w:color w:val="auto"/>
        </w:rPr>
        <w:t>免除</w:t>
      </w:r>
      <w:r w:rsidRPr="00EA732C">
        <w:rPr>
          <w:rFonts w:cs="Times New Roman"/>
          <w:color w:val="auto"/>
        </w:rPr>
        <w:t>については、財務</w:t>
      </w:r>
      <w:r w:rsidR="00AD7F9D" w:rsidRPr="00EA732C">
        <w:rPr>
          <w:rFonts w:cs="Times New Roman" w:hint="eastAsia"/>
          <w:color w:val="auto"/>
        </w:rPr>
        <w:t>規程</w:t>
      </w:r>
      <w:r w:rsidRPr="00EA732C">
        <w:rPr>
          <w:rFonts w:cs="Times New Roman"/>
          <w:color w:val="auto"/>
        </w:rPr>
        <w:t>第</w:t>
      </w:r>
      <w:r w:rsidR="00AD7F9D" w:rsidRPr="00EA732C">
        <w:rPr>
          <w:rFonts w:cs="Times New Roman" w:hint="eastAsia"/>
          <w:color w:val="auto"/>
        </w:rPr>
        <w:t>６３</w:t>
      </w:r>
      <w:r w:rsidRPr="00EA732C">
        <w:rPr>
          <w:rFonts w:cs="Times New Roman"/>
          <w:color w:val="auto"/>
        </w:rPr>
        <w:t>条</w:t>
      </w:r>
      <w:r w:rsidR="00494F4B" w:rsidRPr="00EA732C">
        <w:rPr>
          <w:rFonts w:cs="Times New Roman" w:hint="eastAsia"/>
          <w:color w:val="auto"/>
        </w:rPr>
        <w:t>第１項</w:t>
      </w:r>
      <w:r w:rsidRPr="00EA732C">
        <w:rPr>
          <w:rFonts w:cs="Times New Roman"/>
          <w:color w:val="auto"/>
        </w:rPr>
        <w:t>に基づくものとする。</w:t>
      </w:r>
      <w:r w:rsidRPr="00494F4B">
        <w:rPr>
          <w:rFonts w:cs="Times New Roman"/>
          <w:color w:val="auto"/>
          <w:shd w:val="pct15" w:color="auto" w:fill="FFFFFF"/>
        </w:rPr>
        <w:t xml:space="preserve"> </w:t>
      </w:r>
    </w:p>
    <w:p w14:paraId="216C8E02"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２</w:t>
      </w:r>
      <w:r w:rsidR="007E7DA7">
        <w:rPr>
          <w:rFonts w:cs="Times New Roman" w:hint="eastAsia"/>
          <w:color w:val="auto"/>
        </w:rPr>
        <w:t xml:space="preserve">　</w:t>
      </w:r>
      <w:r w:rsidRPr="00482794">
        <w:rPr>
          <w:rFonts w:cs="Times New Roman"/>
          <w:color w:val="auto"/>
        </w:rPr>
        <w:t>契約保証金は、契約上の義務の履行後、標準様式第</w:t>
      </w:r>
      <w:r w:rsidR="00FD441B">
        <w:rPr>
          <w:rFonts w:cs="Times New Roman" w:hint="eastAsia"/>
          <w:color w:val="auto"/>
        </w:rPr>
        <w:t>３</w:t>
      </w:r>
      <w:r w:rsidRPr="00482794">
        <w:rPr>
          <w:rFonts w:cs="Times New Roman"/>
          <w:color w:val="auto"/>
        </w:rPr>
        <w:t xml:space="preserve">号の請求書に基づき、これを還付するものとする。 </w:t>
      </w:r>
    </w:p>
    <w:p w14:paraId="5C90B333"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３</w:t>
      </w:r>
      <w:r w:rsidR="007E7DA7">
        <w:rPr>
          <w:rFonts w:cs="Times New Roman" w:hint="eastAsia"/>
          <w:color w:val="auto"/>
        </w:rPr>
        <w:t xml:space="preserve">　</w:t>
      </w:r>
      <w:r w:rsidRPr="00482794">
        <w:rPr>
          <w:rFonts w:cs="Times New Roman"/>
          <w:color w:val="auto"/>
        </w:rPr>
        <w:t>契約の相手方が契約上の義務を履行しないときは、その者に係る契約保証金（その納付に代えて提供された担保を含む。）は、法第２３４条の２第２項の規定に</w:t>
      </w:r>
      <w:r w:rsidR="00623C12" w:rsidRPr="00EA732C">
        <w:rPr>
          <w:rFonts w:cs="Times New Roman" w:hint="eastAsia"/>
          <w:color w:val="auto"/>
        </w:rPr>
        <w:t>準じて</w:t>
      </w:r>
      <w:r w:rsidRPr="00482794">
        <w:rPr>
          <w:rFonts w:cs="Times New Roman"/>
          <w:color w:val="auto"/>
        </w:rPr>
        <w:t xml:space="preserve">還付しないものとする。 </w:t>
      </w:r>
    </w:p>
    <w:p w14:paraId="36378884"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（契約の確定） </w:t>
      </w:r>
    </w:p>
    <w:p w14:paraId="0B7CF364" w14:textId="77777777" w:rsidR="00FD441B" w:rsidRDefault="003603E5" w:rsidP="00603B43">
      <w:pPr>
        <w:pStyle w:val="Default"/>
        <w:ind w:left="222" w:hangingChars="100" w:hanging="222"/>
        <w:rPr>
          <w:rFonts w:cs="Times New Roman"/>
          <w:color w:val="auto"/>
        </w:rPr>
      </w:pPr>
      <w:r w:rsidRPr="00482794">
        <w:rPr>
          <w:rFonts w:cs="Times New Roman"/>
          <w:color w:val="auto"/>
        </w:rPr>
        <w:t>第１</w:t>
      </w:r>
      <w:r w:rsidR="00AD7F9D">
        <w:rPr>
          <w:rFonts w:cs="Times New Roman" w:hint="eastAsia"/>
          <w:color w:val="auto"/>
        </w:rPr>
        <w:t>８</w:t>
      </w:r>
      <w:r w:rsidRPr="00482794">
        <w:rPr>
          <w:rFonts w:cs="Times New Roman"/>
          <w:color w:val="auto"/>
        </w:rPr>
        <w:t>条</w:t>
      </w:r>
      <w:r w:rsidR="007E7DA7">
        <w:rPr>
          <w:rFonts w:cs="Times New Roman" w:hint="eastAsia"/>
          <w:color w:val="auto"/>
        </w:rPr>
        <w:t xml:space="preserve">　</w:t>
      </w:r>
      <w:r w:rsidRPr="00482794">
        <w:rPr>
          <w:rFonts w:cs="Times New Roman"/>
          <w:color w:val="auto"/>
        </w:rPr>
        <w:t>契約は、</w:t>
      </w:r>
      <w:r w:rsidR="00AD7F9D">
        <w:rPr>
          <w:rFonts w:cs="Times New Roman" w:hint="eastAsia"/>
          <w:color w:val="auto"/>
        </w:rPr>
        <w:t>理事長</w:t>
      </w:r>
      <w:r w:rsidRPr="00482794">
        <w:rPr>
          <w:rFonts w:cs="Times New Roman"/>
          <w:color w:val="auto"/>
        </w:rPr>
        <w:t>又は</w:t>
      </w:r>
      <w:r w:rsidR="00AD7F9D">
        <w:rPr>
          <w:rFonts w:cs="Times New Roman" w:hint="eastAsia"/>
          <w:color w:val="auto"/>
        </w:rPr>
        <w:t>理事長</w:t>
      </w:r>
      <w:r w:rsidRPr="00482794">
        <w:rPr>
          <w:rFonts w:cs="Times New Roman"/>
          <w:color w:val="auto"/>
        </w:rPr>
        <w:t>から委任を受けた者と、契約の相手方が契約書に記名押印し</w:t>
      </w:r>
      <w:r w:rsidRPr="00482794">
        <w:rPr>
          <w:rFonts w:cs="Times New Roman"/>
          <w:color w:val="auto"/>
        </w:rPr>
        <w:lastRenderedPageBreak/>
        <w:t xml:space="preserve">たときに確定する。 </w:t>
      </w:r>
    </w:p>
    <w:p w14:paraId="53920916" w14:textId="77777777" w:rsidR="003603E5" w:rsidRPr="00482794" w:rsidRDefault="003603E5" w:rsidP="00AF2053">
      <w:pPr>
        <w:pStyle w:val="Default"/>
        <w:ind w:firstLineChars="100" w:firstLine="222"/>
        <w:rPr>
          <w:rFonts w:cs="Times New Roman"/>
          <w:color w:val="auto"/>
        </w:rPr>
      </w:pPr>
      <w:r w:rsidRPr="00482794">
        <w:rPr>
          <w:rFonts w:cs="Times New Roman"/>
          <w:color w:val="auto"/>
        </w:rPr>
        <w:t xml:space="preserve">（その他） </w:t>
      </w:r>
    </w:p>
    <w:p w14:paraId="24736EF4"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第</w:t>
      </w:r>
      <w:r w:rsidR="00AD7F9D">
        <w:rPr>
          <w:rFonts w:cs="Times New Roman" w:hint="eastAsia"/>
          <w:color w:val="auto"/>
        </w:rPr>
        <w:t>１９</w:t>
      </w:r>
      <w:r w:rsidRPr="00482794">
        <w:rPr>
          <w:rFonts w:cs="Times New Roman"/>
          <w:color w:val="auto"/>
        </w:rPr>
        <w:t>条</w:t>
      </w:r>
      <w:r w:rsidR="007E7DA7">
        <w:rPr>
          <w:rFonts w:cs="Times New Roman" w:hint="eastAsia"/>
          <w:color w:val="auto"/>
        </w:rPr>
        <w:t xml:space="preserve">　</w:t>
      </w:r>
      <w:r w:rsidR="00AD7F9D">
        <w:rPr>
          <w:rFonts w:cs="Times New Roman" w:hint="eastAsia"/>
          <w:color w:val="auto"/>
        </w:rPr>
        <w:t>理事</w:t>
      </w:r>
      <w:r w:rsidRPr="00482794">
        <w:rPr>
          <w:rFonts w:cs="Times New Roman"/>
          <w:color w:val="auto"/>
        </w:rPr>
        <w:t xml:space="preserve">長は、当該入札が建設工事に係るものである場合は、契約の相手方が契約を締結しようとする日の１年７か月前の日の直後の審査基準日に係る経営事項審査（建設業法（昭和２４年法律第１００号）第２７条の２３第１項の規定による経営に関する客観的事項についての審査をいう。）を受審しているか確認を行うものとする。ただし、当該建設工事の請負代金額が建築一式工事にあっては１，５００万円未満、それ以外の工事にあっては５００万円未満の場合はこの限りでない。 </w:t>
      </w:r>
    </w:p>
    <w:p w14:paraId="7B7457EF" w14:textId="77777777" w:rsidR="003603E5" w:rsidRPr="00482794" w:rsidRDefault="003603E5" w:rsidP="007E7DA7">
      <w:pPr>
        <w:pStyle w:val="Default"/>
        <w:ind w:left="222" w:hangingChars="100" w:hanging="222"/>
        <w:rPr>
          <w:rFonts w:cs="Times New Roman"/>
          <w:color w:val="auto"/>
        </w:rPr>
      </w:pPr>
      <w:r w:rsidRPr="00482794">
        <w:rPr>
          <w:rFonts w:cs="Times New Roman"/>
          <w:color w:val="auto"/>
        </w:rPr>
        <w:t>２</w:t>
      </w:r>
      <w:r w:rsidR="007E7DA7">
        <w:rPr>
          <w:rFonts w:cs="Times New Roman" w:hint="eastAsia"/>
          <w:color w:val="auto"/>
        </w:rPr>
        <w:t xml:space="preserve">　</w:t>
      </w:r>
      <w:r w:rsidRPr="00482794">
        <w:rPr>
          <w:rFonts w:cs="Times New Roman"/>
          <w:color w:val="auto"/>
        </w:rPr>
        <w:t>この要綱に定めがない事項は、</w:t>
      </w:r>
      <w:r w:rsidR="00AD7F9D">
        <w:rPr>
          <w:rFonts w:cs="Times New Roman" w:hint="eastAsia"/>
          <w:color w:val="auto"/>
        </w:rPr>
        <w:t>公社が</w:t>
      </w:r>
      <w:r w:rsidR="00623C12">
        <w:rPr>
          <w:rFonts w:cs="Times New Roman" w:hint="eastAsia"/>
          <w:color w:val="auto"/>
        </w:rPr>
        <w:t>規定</w:t>
      </w:r>
      <w:r w:rsidR="00AD7F9D">
        <w:rPr>
          <w:rFonts w:cs="Times New Roman" w:hint="eastAsia"/>
          <w:color w:val="auto"/>
        </w:rPr>
        <w:t>する諸規</w:t>
      </w:r>
      <w:r w:rsidRPr="00482794">
        <w:rPr>
          <w:rFonts w:cs="Times New Roman"/>
          <w:color w:val="auto"/>
        </w:rPr>
        <w:t xml:space="preserve">程の例によるものとする。 </w:t>
      </w:r>
    </w:p>
    <w:p w14:paraId="395E6F19" w14:textId="77777777" w:rsidR="007E7DA7" w:rsidRDefault="007E7DA7" w:rsidP="007E7DA7">
      <w:pPr>
        <w:pStyle w:val="Default"/>
        <w:ind w:firstLineChars="100" w:firstLine="222"/>
        <w:rPr>
          <w:rFonts w:cs="Times New Roman"/>
          <w:color w:val="auto"/>
        </w:rPr>
      </w:pPr>
    </w:p>
    <w:p w14:paraId="76D8F4E9" w14:textId="77777777" w:rsidR="00FD441B" w:rsidRDefault="003603E5" w:rsidP="00FD441B">
      <w:pPr>
        <w:pStyle w:val="Default"/>
        <w:ind w:firstLineChars="300" w:firstLine="665"/>
        <w:rPr>
          <w:rFonts w:cs="Times New Roman"/>
          <w:color w:val="auto"/>
        </w:rPr>
      </w:pPr>
      <w:r w:rsidRPr="00482794">
        <w:rPr>
          <w:rFonts w:cs="Times New Roman"/>
          <w:color w:val="auto"/>
        </w:rPr>
        <w:t>附</w:t>
      </w:r>
      <w:r w:rsidR="00FD441B">
        <w:rPr>
          <w:rFonts w:cs="Times New Roman" w:hint="eastAsia"/>
          <w:color w:val="auto"/>
        </w:rPr>
        <w:t xml:space="preserve">　</w:t>
      </w:r>
      <w:r w:rsidRPr="00482794">
        <w:rPr>
          <w:rFonts w:cs="Times New Roman"/>
          <w:color w:val="auto"/>
        </w:rPr>
        <w:t xml:space="preserve">則 </w:t>
      </w:r>
    </w:p>
    <w:p w14:paraId="7C387EE2" w14:textId="77777777" w:rsidR="003603E5" w:rsidRDefault="003603E5" w:rsidP="00FD441B">
      <w:pPr>
        <w:pStyle w:val="Default"/>
        <w:ind w:firstLineChars="100" w:firstLine="222"/>
        <w:rPr>
          <w:rFonts w:cs="Times New Roman"/>
          <w:color w:val="auto"/>
        </w:rPr>
      </w:pPr>
      <w:r w:rsidRPr="00482794">
        <w:rPr>
          <w:rFonts w:cs="Times New Roman"/>
          <w:color w:val="auto"/>
        </w:rPr>
        <w:t>１</w:t>
      </w:r>
      <w:r w:rsidR="00FD441B">
        <w:rPr>
          <w:rFonts w:cs="Times New Roman" w:hint="eastAsia"/>
          <w:color w:val="auto"/>
        </w:rPr>
        <w:t xml:space="preserve">　</w:t>
      </w:r>
      <w:r w:rsidRPr="00482794">
        <w:rPr>
          <w:rFonts w:cs="Times New Roman"/>
          <w:color w:val="auto"/>
        </w:rPr>
        <w:t>この要綱は、平成２</w:t>
      </w:r>
      <w:r w:rsidR="007E7DA7">
        <w:rPr>
          <w:rFonts w:cs="Times New Roman" w:hint="eastAsia"/>
          <w:color w:val="auto"/>
        </w:rPr>
        <w:t>９</w:t>
      </w:r>
      <w:r w:rsidRPr="00482794">
        <w:rPr>
          <w:rFonts w:cs="Times New Roman"/>
          <w:color w:val="auto"/>
        </w:rPr>
        <w:t>年</w:t>
      </w:r>
      <w:r w:rsidR="007E7DA7">
        <w:rPr>
          <w:rFonts w:cs="Times New Roman" w:hint="eastAsia"/>
          <w:color w:val="auto"/>
        </w:rPr>
        <w:t>１０</w:t>
      </w:r>
      <w:r w:rsidRPr="00482794">
        <w:rPr>
          <w:rFonts w:cs="Times New Roman"/>
          <w:color w:val="auto"/>
        </w:rPr>
        <w:t>月</w:t>
      </w:r>
      <w:r w:rsidR="00EA732C">
        <w:rPr>
          <w:rFonts w:cs="Times New Roman" w:hint="eastAsia"/>
          <w:color w:val="auto"/>
        </w:rPr>
        <w:t>２０</w:t>
      </w:r>
      <w:r w:rsidRPr="00482794">
        <w:rPr>
          <w:rFonts w:cs="Times New Roman"/>
          <w:color w:val="auto"/>
        </w:rPr>
        <w:t xml:space="preserve">日から施行する。 </w:t>
      </w:r>
    </w:p>
    <w:p w14:paraId="1E68A834" w14:textId="77777777" w:rsidR="00483F1C" w:rsidRPr="00482794" w:rsidRDefault="00483F1C" w:rsidP="00FD441B">
      <w:pPr>
        <w:pStyle w:val="Default"/>
        <w:ind w:firstLineChars="100" w:firstLine="222"/>
        <w:rPr>
          <w:rFonts w:cs="Times New Roman"/>
          <w:color w:val="auto"/>
        </w:rPr>
      </w:pPr>
    </w:p>
    <w:p w14:paraId="6863010B" w14:textId="77777777" w:rsidR="00BA5A1D" w:rsidRPr="00C97115" w:rsidRDefault="00BA5A1D" w:rsidP="00BA5A1D">
      <w:pPr>
        <w:overflowPunct/>
        <w:autoSpaceDE w:val="0"/>
        <w:autoSpaceDN w:val="0"/>
        <w:ind w:firstLineChars="200" w:firstLine="443"/>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附</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則</w:t>
      </w:r>
    </w:p>
    <w:p w14:paraId="392C023A" w14:textId="77777777" w:rsidR="00BA5A1D" w:rsidRPr="00C97115" w:rsidRDefault="00BA5A1D" w:rsidP="00BA5A1D">
      <w:pPr>
        <w:overflowPunct/>
        <w:autoSpaceDE w:val="0"/>
        <w:autoSpaceDN w:val="0"/>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１</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この要綱は、</w:t>
      </w:r>
      <w:r>
        <w:rPr>
          <w:rFonts w:asciiTheme="minorEastAsia" w:eastAsiaTheme="minorEastAsia" w:hAnsiTheme="minorEastAsia" w:cs="ＭＳ明朝" w:hint="eastAsia"/>
          <w:color w:val="FF0000"/>
          <w:sz w:val="24"/>
          <w:szCs w:val="24"/>
        </w:rPr>
        <w:t>平成３１</w:t>
      </w:r>
      <w:r w:rsidRPr="00C97115">
        <w:rPr>
          <w:rFonts w:asciiTheme="minorEastAsia" w:eastAsiaTheme="minorEastAsia" w:hAnsiTheme="minorEastAsia" w:cs="ＭＳ明朝"/>
          <w:color w:val="FF0000"/>
          <w:sz w:val="24"/>
          <w:szCs w:val="24"/>
        </w:rPr>
        <w:t>年</w:t>
      </w:r>
      <w:r>
        <w:rPr>
          <w:rFonts w:asciiTheme="minorEastAsia" w:eastAsiaTheme="minorEastAsia" w:hAnsiTheme="minorEastAsia" w:cs="ＭＳ明朝" w:hint="eastAsia"/>
          <w:color w:val="FF0000"/>
          <w:sz w:val="24"/>
          <w:szCs w:val="24"/>
        </w:rPr>
        <w:t>４</w:t>
      </w:r>
      <w:r w:rsidRPr="00C97115">
        <w:rPr>
          <w:rFonts w:asciiTheme="minorEastAsia" w:eastAsiaTheme="minorEastAsia" w:hAnsiTheme="minorEastAsia" w:cs="ＭＳ明朝"/>
          <w:color w:val="FF0000"/>
          <w:sz w:val="24"/>
          <w:szCs w:val="24"/>
        </w:rPr>
        <w:t>月１日から施行する。</w:t>
      </w:r>
    </w:p>
    <w:p w14:paraId="685E2EE1" w14:textId="790166C8" w:rsidR="00BA5A1D" w:rsidRPr="00C97115" w:rsidRDefault="00BA5A1D" w:rsidP="00BA5A1D">
      <w:pPr>
        <w:overflowPunct/>
        <w:autoSpaceDE w:val="0"/>
        <w:autoSpaceDN w:val="0"/>
        <w:ind w:left="222" w:hangingChars="100" w:hanging="222"/>
        <w:jc w:val="left"/>
        <w:textAlignment w:val="auto"/>
        <w:rPr>
          <w:rFonts w:asciiTheme="minorEastAsia" w:eastAsiaTheme="minorEastAsia" w:hAnsiTheme="minorEastAsia" w:cs="ＭＳ明朝"/>
          <w:color w:val="FF0000"/>
          <w:sz w:val="24"/>
          <w:szCs w:val="24"/>
        </w:rPr>
      </w:pPr>
      <w:r w:rsidRPr="00C97115">
        <w:rPr>
          <w:rFonts w:asciiTheme="minorEastAsia" w:eastAsiaTheme="minorEastAsia" w:hAnsiTheme="minorEastAsia" w:cs="ＭＳ明朝"/>
          <w:color w:val="FF0000"/>
          <w:sz w:val="24"/>
          <w:szCs w:val="24"/>
        </w:rPr>
        <w:t>２</w:t>
      </w:r>
      <w:r w:rsidRPr="00C97115">
        <w:rPr>
          <w:rFonts w:asciiTheme="minorEastAsia" w:eastAsiaTheme="minorEastAsia" w:hAnsiTheme="minorEastAsia" w:cs="ＭＳ明朝" w:hint="eastAsia"/>
          <w:color w:val="FF0000"/>
          <w:sz w:val="24"/>
          <w:szCs w:val="24"/>
        </w:rPr>
        <w:t xml:space="preserve">　</w:t>
      </w:r>
      <w:r w:rsidRPr="00C97115">
        <w:rPr>
          <w:rFonts w:asciiTheme="minorEastAsia" w:eastAsiaTheme="minorEastAsia" w:hAnsiTheme="minorEastAsia" w:cs="ＭＳ明朝"/>
          <w:color w:val="FF0000"/>
          <w:sz w:val="24"/>
          <w:szCs w:val="24"/>
        </w:rPr>
        <w:t>前項の規定にかかわらず、</w:t>
      </w:r>
      <w:r>
        <w:rPr>
          <w:rFonts w:asciiTheme="minorEastAsia" w:eastAsiaTheme="minorEastAsia" w:hAnsiTheme="minorEastAsia" w:cs="ＭＳ明朝" w:hint="eastAsia"/>
          <w:color w:val="FF0000"/>
          <w:sz w:val="24"/>
          <w:szCs w:val="24"/>
        </w:rPr>
        <w:t>平成３１</w:t>
      </w:r>
      <w:r w:rsidRPr="00C97115">
        <w:rPr>
          <w:rFonts w:asciiTheme="minorEastAsia" w:eastAsiaTheme="minorEastAsia" w:hAnsiTheme="minorEastAsia" w:cs="ＭＳ明朝"/>
          <w:color w:val="FF0000"/>
          <w:sz w:val="24"/>
          <w:szCs w:val="24"/>
        </w:rPr>
        <w:t>年</w:t>
      </w:r>
      <w:r>
        <w:rPr>
          <w:rFonts w:asciiTheme="minorEastAsia" w:eastAsiaTheme="minorEastAsia" w:hAnsiTheme="minorEastAsia" w:cs="ＭＳ明朝" w:hint="eastAsia"/>
          <w:color w:val="FF0000"/>
          <w:sz w:val="24"/>
          <w:szCs w:val="24"/>
        </w:rPr>
        <w:t>４</w:t>
      </w:r>
      <w:r w:rsidRPr="00C97115">
        <w:rPr>
          <w:rFonts w:asciiTheme="minorEastAsia" w:eastAsiaTheme="minorEastAsia" w:hAnsiTheme="minorEastAsia" w:cs="ＭＳ明朝"/>
          <w:color w:val="FF0000"/>
          <w:sz w:val="24"/>
          <w:szCs w:val="24"/>
        </w:rPr>
        <w:t>月</w:t>
      </w:r>
      <w:r>
        <w:rPr>
          <w:rFonts w:asciiTheme="minorEastAsia" w:eastAsiaTheme="minorEastAsia" w:hAnsiTheme="minorEastAsia" w:cs="ＭＳ明朝" w:hint="eastAsia"/>
          <w:color w:val="FF0000"/>
          <w:sz w:val="24"/>
          <w:szCs w:val="24"/>
        </w:rPr>
        <w:t>１</w:t>
      </w:r>
      <w:r w:rsidRPr="00C97115">
        <w:rPr>
          <w:rFonts w:asciiTheme="minorEastAsia" w:eastAsiaTheme="minorEastAsia" w:hAnsiTheme="minorEastAsia" w:cs="ＭＳ明朝"/>
          <w:color w:val="FF0000"/>
          <w:sz w:val="24"/>
          <w:szCs w:val="24"/>
        </w:rPr>
        <w:t>日</w:t>
      </w:r>
      <w:r>
        <w:rPr>
          <w:rFonts w:asciiTheme="minorEastAsia" w:eastAsiaTheme="minorEastAsia" w:hAnsiTheme="minorEastAsia" w:cs="ＭＳ明朝" w:hint="eastAsia"/>
          <w:color w:val="FF0000"/>
          <w:sz w:val="24"/>
          <w:szCs w:val="24"/>
        </w:rPr>
        <w:t>以後に契約を締結し、平成３１年９月３０日</w:t>
      </w:r>
      <w:r w:rsidRPr="00C97115">
        <w:rPr>
          <w:rFonts w:asciiTheme="minorEastAsia" w:eastAsiaTheme="minorEastAsia" w:hAnsiTheme="minorEastAsia" w:cs="ＭＳ明朝"/>
          <w:color w:val="FF0000"/>
          <w:sz w:val="24"/>
          <w:szCs w:val="24"/>
        </w:rPr>
        <w:t>までに</w:t>
      </w:r>
      <w:r>
        <w:rPr>
          <w:rFonts w:asciiTheme="minorEastAsia" w:eastAsiaTheme="minorEastAsia" w:hAnsiTheme="minorEastAsia" w:cs="ＭＳ明朝" w:hint="eastAsia"/>
          <w:color w:val="FF0000"/>
          <w:sz w:val="24"/>
          <w:szCs w:val="24"/>
        </w:rPr>
        <w:t>引き渡し予定となる</w:t>
      </w:r>
      <w:r>
        <w:rPr>
          <w:rFonts w:asciiTheme="minorEastAsia" w:eastAsiaTheme="minorEastAsia" w:hAnsiTheme="minorEastAsia" w:cs="ＭＳ明朝" w:hint="eastAsia"/>
          <w:color w:val="FF0000"/>
          <w:sz w:val="24"/>
          <w:szCs w:val="24"/>
        </w:rPr>
        <w:t>指名通知発行</w:t>
      </w:r>
      <w:r>
        <w:rPr>
          <w:rFonts w:asciiTheme="minorEastAsia" w:eastAsiaTheme="minorEastAsia" w:hAnsiTheme="minorEastAsia" w:cs="ＭＳ明朝" w:hint="eastAsia"/>
          <w:color w:val="FF0000"/>
          <w:sz w:val="24"/>
          <w:szCs w:val="24"/>
        </w:rPr>
        <w:t>を</w:t>
      </w:r>
      <w:r w:rsidRPr="00C97115">
        <w:rPr>
          <w:rFonts w:asciiTheme="minorEastAsia" w:eastAsiaTheme="minorEastAsia" w:hAnsiTheme="minorEastAsia" w:cs="ＭＳ明朝"/>
          <w:color w:val="FF0000"/>
          <w:sz w:val="24"/>
          <w:szCs w:val="24"/>
        </w:rPr>
        <w:t>したものについては、従前の例による。</w:t>
      </w:r>
    </w:p>
    <w:p w14:paraId="5CA6158F" w14:textId="379BA057" w:rsidR="00105DB8" w:rsidRPr="00BA5A1D" w:rsidRDefault="00105DB8" w:rsidP="00BA5A1D">
      <w:pPr>
        <w:overflowPunct/>
        <w:autoSpaceDE w:val="0"/>
        <w:autoSpaceDN w:val="0"/>
        <w:ind w:firstLineChars="300" w:firstLine="665"/>
        <w:jc w:val="left"/>
        <w:textAlignment w:val="auto"/>
        <w:rPr>
          <w:rFonts w:asciiTheme="minorEastAsia" w:eastAsiaTheme="minorEastAsia" w:hAnsiTheme="minorEastAsia" w:cs="ＭＳ明朝"/>
          <w:color w:val="FF0000"/>
          <w:sz w:val="24"/>
          <w:szCs w:val="24"/>
        </w:rPr>
      </w:pPr>
    </w:p>
    <w:sectPr w:rsidR="00105DB8" w:rsidRPr="00BA5A1D" w:rsidSect="00FD0CD5">
      <w:footerReference w:type="default" r:id="rId8"/>
      <w:pgSz w:w="11906" w:h="16838" w:code="9"/>
      <w:pgMar w:top="1418" w:right="1134" w:bottom="1418" w:left="1134" w:header="851" w:footer="992" w:gutter="0"/>
      <w:pgNumType w:fmt="numberInDash"/>
      <w:cols w:space="425"/>
      <w:docGrid w:type="linesAndChars" w:linePitch="34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291B42" w14:textId="77777777" w:rsidR="005040B1" w:rsidRDefault="005040B1" w:rsidP="009F1DEB">
      <w:r>
        <w:separator/>
      </w:r>
    </w:p>
  </w:endnote>
  <w:endnote w:type="continuationSeparator" w:id="0">
    <w:p w14:paraId="0F3359C8" w14:textId="77777777" w:rsidR="005040B1" w:rsidRDefault="005040B1" w:rsidP="009F1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66317430"/>
      <w:docPartObj>
        <w:docPartGallery w:val="Page Numbers (Bottom of Page)"/>
        <w:docPartUnique/>
      </w:docPartObj>
    </w:sdtPr>
    <w:sdtEndPr/>
    <w:sdtContent>
      <w:p w14:paraId="0F063CAE" w14:textId="77777777" w:rsidR="009F1DEB" w:rsidRDefault="009F1DEB">
        <w:pPr>
          <w:pStyle w:val="a6"/>
          <w:jc w:val="center"/>
        </w:pPr>
        <w:r>
          <w:fldChar w:fldCharType="begin"/>
        </w:r>
        <w:r>
          <w:instrText>PAGE   \* MERGEFORMAT</w:instrText>
        </w:r>
        <w:r>
          <w:fldChar w:fldCharType="separate"/>
        </w:r>
        <w:r w:rsidR="00483F1C" w:rsidRPr="00483F1C">
          <w:rPr>
            <w:noProof/>
            <w:lang w:val="ja-JP"/>
          </w:rPr>
          <w:t>-</w:t>
        </w:r>
        <w:r w:rsidR="00483F1C">
          <w:rPr>
            <w:noProof/>
          </w:rPr>
          <w:t xml:space="preserve"> 4 -</w:t>
        </w:r>
        <w:r>
          <w:fldChar w:fldCharType="end"/>
        </w:r>
      </w:p>
    </w:sdtContent>
  </w:sdt>
  <w:p w14:paraId="7D52A1D2" w14:textId="77777777" w:rsidR="009F1DEB" w:rsidRDefault="009F1DE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5E3D7" w14:textId="77777777" w:rsidR="005040B1" w:rsidRDefault="005040B1" w:rsidP="009F1DEB">
      <w:r>
        <w:separator/>
      </w:r>
    </w:p>
  </w:footnote>
  <w:footnote w:type="continuationSeparator" w:id="0">
    <w:p w14:paraId="64F428B1" w14:textId="77777777" w:rsidR="005040B1" w:rsidRDefault="005040B1" w:rsidP="009F1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23D1"/>
    <w:multiLevelType w:val="hybridMultilevel"/>
    <w:tmpl w:val="1B889A5C"/>
    <w:lvl w:ilvl="0" w:tplc="F7F642C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F06C05"/>
    <w:multiLevelType w:val="hybridMultilevel"/>
    <w:tmpl w:val="5A0CFF2E"/>
    <w:lvl w:ilvl="0" w:tplc="15A84160">
      <w:start w:val="7"/>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2" w15:restartNumberingAfterBreak="0">
    <w:nsid w:val="10373361"/>
    <w:multiLevelType w:val="hybridMultilevel"/>
    <w:tmpl w:val="DE2AB3C4"/>
    <w:lvl w:ilvl="0" w:tplc="B45230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B38571A"/>
    <w:multiLevelType w:val="hybridMultilevel"/>
    <w:tmpl w:val="37400246"/>
    <w:lvl w:ilvl="0" w:tplc="3C747FFA">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4" w15:restartNumberingAfterBreak="0">
    <w:nsid w:val="2C4B66E6"/>
    <w:multiLevelType w:val="hybridMultilevel"/>
    <w:tmpl w:val="1E5870B2"/>
    <w:lvl w:ilvl="0" w:tplc="DEA2A1C8">
      <w:start w:val="1"/>
      <w:numFmt w:val="decimalFullWidth"/>
      <w:lvlText w:val="（%1）"/>
      <w:lvlJc w:val="left"/>
      <w:pPr>
        <w:ind w:left="942" w:hanging="72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15:restartNumberingAfterBreak="0">
    <w:nsid w:val="336441EA"/>
    <w:multiLevelType w:val="hybridMultilevel"/>
    <w:tmpl w:val="99BE8E08"/>
    <w:lvl w:ilvl="0" w:tplc="69C2BF2C">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0B51DAA"/>
    <w:multiLevelType w:val="hybridMultilevel"/>
    <w:tmpl w:val="CCF2D6B4"/>
    <w:lvl w:ilvl="0" w:tplc="478AD0DA">
      <w:start w:val="6"/>
      <w:numFmt w:val="decimalFullWidth"/>
      <w:lvlText w:val="（%1）"/>
      <w:lvlJc w:val="left"/>
      <w:pPr>
        <w:ind w:left="1662" w:hanging="720"/>
      </w:pPr>
      <w:rPr>
        <w:rFonts w:hint="default"/>
      </w:rPr>
    </w:lvl>
    <w:lvl w:ilvl="1" w:tplc="04090017" w:tentative="1">
      <w:start w:val="1"/>
      <w:numFmt w:val="aiueoFullWidth"/>
      <w:lvlText w:val="(%2)"/>
      <w:lvlJc w:val="left"/>
      <w:pPr>
        <w:ind w:left="1782" w:hanging="420"/>
      </w:pPr>
    </w:lvl>
    <w:lvl w:ilvl="2" w:tplc="04090011" w:tentative="1">
      <w:start w:val="1"/>
      <w:numFmt w:val="decimalEnclosedCircle"/>
      <w:lvlText w:val="%3"/>
      <w:lvlJc w:val="left"/>
      <w:pPr>
        <w:ind w:left="2202" w:hanging="420"/>
      </w:pPr>
    </w:lvl>
    <w:lvl w:ilvl="3" w:tplc="0409000F" w:tentative="1">
      <w:start w:val="1"/>
      <w:numFmt w:val="decimal"/>
      <w:lvlText w:val="%4."/>
      <w:lvlJc w:val="left"/>
      <w:pPr>
        <w:ind w:left="2622" w:hanging="420"/>
      </w:pPr>
    </w:lvl>
    <w:lvl w:ilvl="4" w:tplc="04090017" w:tentative="1">
      <w:start w:val="1"/>
      <w:numFmt w:val="aiueoFullWidth"/>
      <w:lvlText w:val="(%5)"/>
      <w:lvlJc w:val="left"/>
      <w:pPr>
        <w:ind w:left="3042" w:hanging="420"/>
      </w:pPr>
    </w:lvl>
    <w:lvl w:ilvl="5" w:tplc="04090011" w:tentative="1">
      <w:start w:val="1"/>
      <w:numFmt w:val="decimalEnclosedCircle"/>
      <w:lvlText w:val="%6"/>
      <w:lvlJc w:val="left"/>
      <w:pPr>
        <w:ind w:left="3462" w:hanging="420"/>
      </w:pPr>
    </w:lvl>
    <w:lvl w:ilvl="6" w:tplc="0409000F" w:tentative="1">
      <w:start w:val="1"/>
      <w:numFmt w:val="decimal"/>
      <w:lvlText w:val="%7."/>
      <w:lvlJc w:val="left"/>
      <w:pPr>
        <w:ind w:left="3882" w:hanging="420"/>
      </w:pPr>
    </w:lvl>
    <w:lvl w:ilvl="7" w:tplc="04090017" w:tentative="1">
      <w:start w:val="1"/>
      <w:numFmt w:val="aiueoFullWidth"/>
      <w:lvlText w:val="(%8)"/>
      <w:lvlJc w:val="left"/>
      <w:pPr>
        <w:ind w:left="4302" w:hanging="420"/>
      </w:pPr>
    </w:lvl>
    <w:lvl w:ilvl="8" w:tplc="04090011" w:tentative="1">
      <w:start w:val="1"/>
      <w:numFmt w:val="decimalEnclosedCircle"/>
      <w:lvlText w:val="%9"/>
      <w:lvlJc w:val="left"/>
      <w:pPr>
        <w:ind w:left="4722" w:hanging="420"/>
      </w:pPr>
    </w:lvl>
  </w:abstractNum>
  <w:abstractNum w:abstractNumId="7" w15:restartNumberingAfterBreak="0">
    <w:nsid w:val="42AB5F04"/>
    <w:multiLevelType w:val="hybridMultilevel"/>
    <w:tmpl w:val="14D6C99E"/>
    <w:lvl w:ilvl="0" w:tplc="40B27D94">
      <w:start w:val="5"/>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B3B563A"/>
    <w:multiLevelType w:val="hybridMultilevel"/>
    <w:tmpl w:val="9578B3D2"/>
    <w:lvl w:ilvl="0" w:tplc="D6F87C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F6D1EB5"/>
    <w:multiLevelType w:val="hybridMultilevel"/>
    <w:tmpl w:val="B0FC293A"/>
    <w:lvl w:ilvl="0" w:tplc="F07A065C">
      <w:start w:val="1"/>
      <w:numFmt w:val="decimalFullWidth"/>
      <w:lvlText w:val="（%1）"/>
      <w:lvlJc w:val="left"/>
      <w:pPr>
        <w:ind w:left="720" w:hanging="720"/>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5"/>
  </w:num>
  <w:num w:numId="3">
    <w:abstractNumId w:val="7"/>
  </w:num>
  <w:num w:numId="4">
    <w:abstractNumId w:val="8"/>
  </w:num>
  <w:num w:numId="5">
    <w:abstractNumId w:val="0"/>
  </w:num>
  <w:num w:numId="6">
    <w:abstractNumId w:val="4"/>
  </w:num>
  <w:num w:numId="7">
    <w:abstractNumId w:val="6"/>
  </w:num>
  <w:num w:numId="8">
    <w:abstractNumId w:val="1"/>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1"/>
  <w:drawingGridVerticalSpacing w:val="34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5DB8"/>
    <w:rsid w:val="00105DB8"/>
    <w:rsid w:val="0012239E"/>
    <w:rsid w:val="001B66D4"/>
    <w:rsid w:val="001E166A"/>
    <w:rsid w:val="0022002C"/>
    <w:rsid w:val="00281CBC"/>
    <w:rsid w:val="002C5141"/>
    <w:rsid w:val="002C7FCE"/>
    <w:rsid w:val="0031016E"/>
    <w:rsid w:val="00314AA0"/>
    <w:rsid w:val="003474DA"/>
    <w:rsid w:val="003603E5"/>
    <w:rsid w:val="00360A1D"/>
    <w:rsid w:val="003A0B6C"/>
    <w:rsid w:val="003F76C7"/>
    <w:rsid w:val="0041347C"/>
    <w:rsid w:val="00447EF3"/>
    <w:rsid w:val="00450372"/>
    <w:rsid w:val="00464FF0"/>
    <w:rsid w:val="00482794"/>
    <w:rsid w:val="00483F1C"/>
    <w:rsid w:val="00494F4B"/>
    <w:rsid w:val="004D5F2F"/>
    <w:rsid w:val="005040B1"/>
    <w:rsid w:val="00536742"/>
    <w:rsid w:val="00537F09"/>
    <w:rsid w:val="00603B43"/>
    <w:rsid w:val="00623C12"/>
    <w:rsid w:val="006E54A4"/>
    <w:rsid w:val="007471F5"/>
    <w:rsid w:val="0075383F"/>
    <w:rsid w:val="0077147E"/>
    <w:rsid w:val="007A1396"/>
    <w:rsid w:val="007B0E0C"/>
    <w:rsid w:val="007B375B"/>
    <w:rsid w:val="007E7DA7"/>
    <w:rsid w:val="008850C0"/>
    <w:rsid w:val="008A42C4"/>
    <w:rsid w:val="009E7D3A"/>
    <w:rsid w:val="009F1DEB"/>
    <w:rsid w:val="009F2A44"/>
    <w:rsid w:val="00AD7F9D"/>
    <w:rsid w:val="00AF2053"/>
    <w:rsid w:val="00B171D5"/>
    <w:rsid w:val="00B71D06"/>
    <w:rsid w:val="00BA5A1D"/>
    <w:rsid w:val="00BB42FB"/>
    <w:rsid w:val="00BC3020"/>
    <w:rsid w:val="00C9243B"/>
    <w:rsid w:val="00CB41B0"/>
    <w:rsid w:val="00CF215E"/>
    <w:rsid w:val="00D074F4"/>
    <w:rsid w:val="00DC73D2"/>
    <w:rsid w:val="00E26BAD"/>
    <w:rsid w:val="00EA732C"/>
    <w:rsid w:val="00EB64D2"/>
    <w:rsid w:val="00F01A2D"/>
    <w:rsid w:val="00F572C2"/>
    <w:rsid w:val="00F7237F"/>
    <w:rsid w:val="00FB0506"/>
    <w:rsid w:val="00FD0CD5"/>
    <w:rsid w:val="00FD44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2ACD0ED"/>
  <w15:docId w15:val="{D34F7477-6005-4475-AF91-6C7E5F589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0A1D"/>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1396"/>
    <w:pPr>
      <w:ind w:leftChars="400" w:left="840"/>
    </w:pPr>
  </w:style>
  <w:style w:type="paragraph" w:customStyle="1" w:styleId="Default">
    <w:name w:val="Default"/>
    <w:rsid w:val="00CF215E"/>
    <w:pPr>
      <w:widowControl w:val="0"/>
      <w:autoSpaceDE w:val="0"/>
      <w:autoSpaceDN w:val="0"/>
      <w:adjustRightInd w:val="0"/>
    </w:pPr>
    <w:rPr>
      <w:rFonts w:ascii="ＭＳ 明朝" w:cs="ＭＳ 明朝"/>
      <w:color w:val="000000"/>
      <w:sz w:val="24"/>
      <w:szCs w:val="24"/>
    </w:rPr>
  </w:style>
  <w:style w:type="paragraph" w:styleId="a4">
    <w:name w:val="header"/>
    <w:basedOn w:val="a"/>
    <w:link w:val="a5"/>
    <w:uiPriority w:val="99"/>
    <w:unhideWhenUsed/>
    <w:rsid w:val="009F1DEB"/>
    <w:pPr>
      <w:tabs>
        <w:tab w:val="center" w:pos="4252"/>
        <w:tab w:val="right" w:pos="8504"/>
      </w:tabs>
      <w:snapToGrid w:val="0"/>
    </w:pPr>
  </w:style>
  <w:style w:type="character" w:customStyle="1" w:styleId="a5">
    <w:name w:val="ヘッダー (文字)"/>
    <w:basedOn w:val="a0"/>
    <w:link w:val="a4"/>
    <w:uiPriority w:val="99"/>
    <w:rsid w:val="009F1DEB"/>
    <w:rPr>
      <w:rFonts w:ascii="ＭＳ 明朝" w:hAnsi="ＭＳ 明朝" w:cs="ＭＳ 明朝"/>
      <w:color w:val="000000"/>
      <w:sz w:val="22"/>
      <w:szCs w:val="22"/>
    </w:rPr>
  </w:style>
  <w:style w:type="paragraph" w:styleId="a6">
    <w:name w:val="footer"/>
    <w:basedOn w:val="a"/>
    <w:link w:val="a7"/>
    <w:uiPriority w:val="99"/>
    <w:unhideWhenUsed/>
    <w:rsid w:val="009F1DEB"/>
    <w:pPr>
      <w:tabs>
        <w:tab w:val="center" w:pos="4252"/>
        <w:tab w:val="right" w:pos="8504"/>
      </w:tabs>
      <w:snapToGrid w:val="0"/>
    </w:pPr>
  </w:style>
  <w:style w:type="character" w:customStyle="1" w:styleId="a7">
    <w:name w:val="フッター (文字)"/>
    <w:basedOn w:val="a0"/>
    <w:link w:val="a6"/>
    <w:uiPriority w:val="99"/>
    <w:rsid w:val="009F1DEB"/>
    <w:rPr>
      <w:rFonts w:ascii="ＭＳ 明朝" w:hAnsi="ＭＳ 明朝" w:cs="ＭＳ 明朝"/>
      <w:color w:val="000000"/>
      <w:sz w:val="22"/>
      <w:szCs w:val="22"/>
    </w:rPr>
  </w:style>
  <w:style w:type="paragraph" w:styleId="a8">
    <w:name w:val="Balloon Text"/>
    <w:basedOn w:val="a"/>
    <w:link w:val="a9"/>
    <w:uiPriority w:val="99"/>
    <w:semiHidden/>
    <w:unhideWhenUsed/>
    <w:rsid w:val="0041347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347C"/>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565BE-98E9-4DF9-9846-AAAB07CD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4</Pages>
  <Words>561</Words>
  <Characters>3202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細谷 俊彦</dc:creator>
  <cp:lastModifiedBy>橋本 敦</cp:lastModifiedBy>
  <cp:revision>38</cp:revision>
  <cp:lastPrinted>2017-09-12T08:15:00Z</cp:lastPrinted>
  <dcterms:created xsi:type="dcterms:W3CDTF">2017-07-12T04:57:00Z</dcterms:created>
  <dcterms:modified xsi:type="dcterms:W3CDTF">2020-09-09T06:59:00Z</dcterms:modified>
</cp:coreProperties>
</file>